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theme/themeOverride1.xml" ContentType="application/vnd.openxmlformats-officedocument.themeOverride+xml"/>
  <Override PartName="/word/charts/chart8.xml" ContentType="application/vnd.openxmlformats-officedocument.drawingml.chart+xml"/>
  <Override PartName="/word/theme/themeOverride2.xml" ContentType="application/vnd.openxmlformats-officedocument.themeOverride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theme/themeOverride3.xml" ContentType="application/vnd.openxmlformats-officedocument.themeOverride+xml"/>
  <Override PartName="/word/charts/chart11.xml" ContentType="application/vnd.openxmlformats-officedocument.drawingml.chart+xml"/>
  <Override PartName="/word/theme/themeOverride4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6610" w:rsidRDefault="00916610" w:rsidP="009166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194066" cy="8825948"/>
            <wp:effectExtent l="0" t="0" r="0" b="0"/>
            <wp:docPr id="8" name="Рисунок 8" descr="C:\Users\Алена\Desktop\Изображение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Изображение2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006" cy="882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610" w:rsidRDefault="00916610" w:rsidP="009166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16610" w:rsidRDefault="00916610" w:rsidP="00775A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предост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авлена на основании приказа Департамента образования и науки Тюменской области от 15 февраля 2016 г. № 84/ОД; на срок-бессрочно).</w:t>
      </w: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Устав учреждения: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утвержден </w:t>
      </w:r>
      <w:r w:rsidR="00362A93"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Решением начальника отдела по культуре, спорту и молодежной политике администрации Казанского муниципального района приказ №35 от 16.10.2019г, Рассмотрен Решением наблюдательного совета муниципального автономного учреждения дополнительного образования «Казанский центр развития детей» протокол №11 от 16.10.2019г.</w:t>
      </w: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Образовательная программа МАУ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ДО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«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Казанский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центр развития детей»: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протокол педагогического совета № 1 от 10.01.2019 г.</w:t>
      </w: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Реализуемые основные общеобразовательные программы:</w:t>
      </w:r>
      <w:r w:rsidR="00362A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ополнительные общеобразовательные</w:t>
      </w:r>
      <w:r w:rsidR="00362A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общеразвивающие  программы (Художественной, социально-педагогической, туристко-краеведческой, естественнонаучной, технической, физкультурно-спортивной направленности).</w:t>
      </w: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Особенности организационно-штатной структуры: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линейно-функциональный тип организационной структуры. В соответствии с Уставом учреждения непосредственное управление осуществляет действующий на основе единоначалия директор. Ему непосредственно подчиняется заместитель по учебно-воспитательной работе. </w:t>
      </w: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Органы управления и самоуправления: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учредитель, директор, Общее собрание сотрудников, Педагогический Совет.</w:t>
      </w: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Сведения о должностных лицах: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директор – Терентьева Елена Владимировна, тел. 8 (3452) 4-18-32; заместитель директора по учебно-воспитательной работе – Пузырникова Татьяна  Юрьевна, тел. 8 (3452) 4-12-03.</w:t>
      </w: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Приоритетные направления работы МАУ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ДО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«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Казанс</w:t>
      </w:r>
      <w:r w:rsidR="0094433D">
        <w:rPr>
          <w:rFonts w:ascii="Times New Roman" w:eastAsia="Times New Roman" w:hAnsi="Times New Roman" w:cs="Times New Roman"/>
          <w:b/>
          <w:bCs/>
          <w:sz w:val="24"/>
          <w:szCs w:val="24"/>
        </w:rPr>
        <w:t>кий</w:t>
      </w:r>
      <w:proofErr w:type="gramEnd"/>
      <w:r w:rsidR="0094433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центр развития детей» в 2019-2020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учебном году:</w:t>
      </w: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Реализация гражданами РФ гарантированного государством права на получение общедоступного дополнительного образования;</w:t>
      </w: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Развитие кадрового потенциала и педагогической компетентности;</w:t>
      </w: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Внедрение эффективных воспитательных технологий, способствующих наиболее полной самореализации и самоутверждению ребенка, создающих «</w:t>
      </w:r>
      <w:r w:rsidR="0094433D">
        <w:rPr>
          <w:rFonts w:ascii="Times New Roman" w:eastAsia="Times New Roman" w:hAnsi="Times New Roman" w:cs="Times New Roman"/>
          <w:color w:val="000000"/>
          <w:sz w:val="24"/>
          <w:szCs w:val="24"/>
        </w:rPr>
        <w:t>ситуации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успеха» основанного на раскрытии и развитии способностей и талантов ребенка</w:t>
      </w:r>
      <w:r w:rsidR="0094433D">
        <w:rPr>
          <w:rFonts w:ascii="Times New Roman" w:eastAsia="Times New Roman" w:hAnsi="Times New Roman" w:cs="Times New Roman"/>
          <w:color w:val="000000"/>
          <w:sz w:val="24"/>
          <w:szCs w:val="24"/>
        </w:rPr>
        <w:t>, национальный проект «Образование», Федеральный проект «Успех каждого ребенка», ПФДО.</w:t>
      </w: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75A27" w:rsidRDefault="00775A27" w:rsidP="00775A2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75A27" w:rsidRDefault="00775A27" w:rsidP="00775A2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Материально-техническое оснащение </w:t>
      </w:r>
    </w:p>
    <w:p w:rsidR="00775A27" w:rsidRDefault="00775A27" w:rsidP="00775A2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МАУ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ДО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«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Казанский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центр развития</w:t>
      </w:r>
      <w:r w:rsidR="00DE430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детей» в 2019-2020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году</w:t>
      </w:r>
      <w:r w:rsidR="00DE4303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   Учреждение соответствует санитарно – гигиеническим нормам и правилам по устройству и содержанию всех помещений. Соблюдаются нормы санитарии и гигиены образовательного процесса, режима занятий. Систематически во всех помещениях проводится влажная уборка и проветривание. Условия для соблюдения правил личной гигиены созданы. Здания готовы для проведения образовательного процесса. Акты готовности подписаны.</w:t>
      </w: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Системы электроснабжения, водоснабжения, отопления, канализации находятся в исправном состоянии, соответствуют нормам. Обслуживание осуществляется подрядными организациями по договорам.</w:t>
      </w: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75A27" w:rsidRDefault="00775A27" w:rsidP="00775A2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Наличие оборудованных помещений для организации процесса обучения, работы специалистов, наличие бытовых помещений.</w:t>
      </w: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 Все помещения оформлены эстетично и оснащены необходимой мебелью, техникой, оборудованием, наглядными пособиями. Оснащенность всех учебных классов техническими средствами обучения составляет 98% .</w:t>
      </w:r>
    </w:p>
    <w:p w:rsidR="00775A27" w:rsidRDefault="00DE4303" w:rsidP="00DE43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  В учреждении имеется: </w:t>
      </w: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- 1 учебный класс, актовый зал (по адресу: с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.К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азанское, ул. Ленина, 16).</w:t>
      </w: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    </w:t>
      </w: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  Для посетителей и родителей работают постоянно действующие выставки, информационные стенды, где они могут познакомиться с новостями учреждения и получить тематическую, полезную информацию. </w:t>
      </w:r>
    </w:p>
    <w:p w:rsidR="00775A27" w:rsidRDefault="00775A27" w:rsidP="00775A27">
      <w:pPr>
        <w:spacing w:after="0" w:line="240" w:lineRule="auto"/>
        <w:outlineLvl w:val="0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75A27" w:rsidRDefault="00775A27" w:rsidP="00775A27">
      <w:pPr>
        <w:spacing w:after="0" w:line="240" w:lineRule="auto"/>
        <w:ind w:left="360"/>
        <w:jc w:val="center"/>
        <w:outlineLvl w:val="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Потенци</w:t>
      </w:r>
      <w:r w:rsidR="00DE4303">
        <w:rPr>
          <w:rFonts w:ascii="Times New Roman" w:hAnsi="Times New Roman"/>
          <w:b/>
          <w:bCs/>
          <w:color w:val="000000"/>
          <w:sz w:val="24"/>
          <w:szCs w:val="24"/>
        </w:rPr>
        <w:t>ал педагогических кадров за 2019- 2020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г.</w:t>
      </w:r>
    </w:p>
    <w:p w:rsidR="00775A27" w:rsidRDefault="00775A27" w:rsidP="00775A27">
      <w:pPr>
        <w:spacing w:after="0" w:line="240" w:lineRule="auto"/>
        <w:ind w:left="360"/>
        <w:jc w:val="center"/>
        <w:outlineLvl w:val="0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МАУ </w:t>
      </w:r>
      <w:proofErr w:type="gramStart"/>
      <w:r>
        <w:rPr>
          <w:rFonts w:ascii="Times New Roman" w:hAnsi="Times New Roman" w:cs="Times New Roman"/>
          <w:sz w:val="24"/>
          <w:szCs w:val="24"/>
        </w:rPr>
        <w:t>ДО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>
        <w:rPr>
          <w:rFonts w:ascii="Times New Roman" w:hAnsi="Times New Roman" w:cs="Times New Roman"/>
          <w:sz w:val="24"/>
          <w:szCs w:val="24"/>
        </w:rPr>
        <w:t>Казанский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центр развития детей» факти</w:t>
      </w:r>
      <w:r w:rsidR="00975581">
        <w:rPr>
          <w:rFonts w:ascii="Times New Roman" w:hAnsi="Times New Roman" w:cs="Times New Roman"/>
          <w:sz w:val="24"/>
          <w:szCs w:val="24"/>
        </w:rPr>
        <w:t>ческая численность составляет  29 сотрудников, из них 22</w:t>
      </w:r>
      <w:r>
        <w:rPr>
          <w:rFonts w:ascii="Times New Roman" w:hAnsi="Times New Roman" w:cs="Times New Roman"/>
          <w:sz w:val="24"/>
          <w:szCs w:val="24"/>
        </w:rPr>
        <w:t xml:space="preserve"> основных работников, численность работников работающих на условиях </w:t>
      </w:r>
      <w:r w:rsidR="00975581">
        <w:rPr>
          <w:rFonts w:ascii="Times New Roman" w:hAnsi="Times New Roman" w:cs="Times New Roman"/>
          <w:sz w:val="24"/>
          <w:szCs w:val="24"/>
        </w:rPr>
        <w:t>внешнего совместительства - 19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Численность педагог</w:t>
      </w:r>
      <w:r w:rsidR="00975581">
        <w:rPr>
          <w:rFonts w:ascii="Times New Roman" w:hAnsi="Times New Roman" w:cs="Times New Roman"/>
          <w:sz w:val="24"/>
          <w:szCs w:val="24"/>
        </w:rPr>
        <w:t>ических работников составляет 22</w:t>
      </w:r>
      <w:r w:rsidR="004D4813">
        <w:rPr>
          <w:rFonts w:ascii="Times New Roman" w:hAnsi="Times New Roman" w:cs="Times New Roman"/>
          <w:sz w:val="24"/>
          <w:szCs w:val="24"/>
        </w:rPr>
        <w:t>, из них 7</w:t>
      </w:r>
      <w:r>
        <w:rPr>
          <w:rFonts w:ascii="Times New Roman" w:hAnsi="Times New Roman" w:cs="Times New Roman"/>
          <w:sz w:val="24"/>
          <w:szCs w:val="24"/>
        </w:rPr>
        <w:t xml:space="preserve"> основных работников,  </w:t>
      </w:r>
      <w:r w:rsidR="00975581">
        <w:rPr>
          <w:rFonts w:ascii="Times New Roman" w:hAnsi="Times New Roman" w:cs="Times New Roman"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 xml:space="preserve"> внешних совместителей.</w:t>
      </w:r>
    </w:p>
    <w:p w:rsidR="00775A27" w:rsidRDefault="004D4813" w:rsidP="00775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1 квартал 2020</w:t>
      </w:r>
      <w:r w:rsidR="00775A27">
        <w:rPr>
          <w:rFonts w:ascii="Times New Roman" w:hAnsi="Times New Roman" w:cs="Times New Roman"/>
          <w:sz w:val="24"/>
          <w:szCs w:val="24"/>
        </w:rPr>
        <w:t xml:space="preserve"> года трудовой коллектив учреждения имел следующие характеристики:</w:t>
      </w:r>
    </w:p>
    <w:p w:rsidR="00775A27" w:rsidRDefault="00775A27" w:rsidP="00775A2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775A27" w:rsidRDefault="00775A27" w:rsidP="00775A2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Состав трудового коллектива учреждения</w:t>
      </w:r>
    </w:p>
    <w:p w:rsidR="00775A27" w:rsidRDefault="00775A27" w:rsidP="00775A2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50"/>
        <w:gridCol w:w="2313"/>
        <w:gridCol w:w="2835"/>
      </w:tblGrid>
      <w:tr w:rsidR="00775A27" w:rsidTr="00775A27">
        <w:tc>
          <w:tcPr>
            <w:tcW w:w="4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Категория работников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Количество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Количество внешних совместителей</w:t>
            </w:r>
          </w:p>
        </w:tc>
      </w:tr>
      <w:tr w:rsidR="00775A27" w:rsidTr="00775A27">
        <w:trPr>
          <w:trHeight w:val="330"/>
        </w:trPr>
        <w:tc>
          <w:tcPr>
            <w:tcW w:w="4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Директор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</w:tr>
      <w:tr w:rsidR="00775A27" w:rsidTr="00775A27">
        <w:trPr>
          <w:trHeight w:val="210"/>
        </w:trPr>
        <w:tc>
          <w:tcPr>
            <w:tcW w:w="4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Бухгалтер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</w:tr>
      <w:tr w:rsidR="00775A27" w:rsidTr="00775A27">
        <w:tc>
          <w:tcPr>
            <w:tcW w:w="4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Педагог дополнительного образования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4D4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4D4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</w:t>
            </w:r>
          </w:p>
        </w:tc>
      </w:tr>
      <w:tr w:rsidR="00775A27" w:rsidTr="00775A27">
        <w:tc>
          <w:tcPr>
            <w:tcW w:w="4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Педагог-организатор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</w:tr>
      <w:tr w:rsidR="00775A27" w:rsidTr="00775A27">
        <w:tc>
          <w:tcPr>
            <w:tcW w:w="4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Заместитель директора по учебн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воспитательной работе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</w:tr>
      <w:tr w:rsidR="00775A27" w:rsidTr="00775A27">
        <w:tc>
          <w:tcPr>
            <w:tcW w:w="4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Специалист по работе с молодёжью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4D4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</w:tr>
      <w:tr w:rsidR="00775A27" w:rsidTr="00775A27">
        <w:trPr>
          <w:trHeight w:val="360"/>
        </w:trPr>
        <w:tc>
          <w:tcPr>
            <w:tcW w:w="4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Водитель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</w:tr>
      <w:tr w:rsidR="00775A27" w:rsidTr="00775A27">
        <w:tc>
          <w:tcPr>
            <w:tcW w:w="4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Итого: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4D4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4D4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</w:t>
            </w:r>
          </w:p>
        </w:tc>
      </w:tr>
    </w:tbl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Основная часть педагогического коллектива – это молодые педагогические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работники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имеющие достаточный опыт для ведения педагогической деятельности.</w:t>
      </w:r>
    </w:p>
    <w:p w:rsidR="00775A27" w:rsidRDefault="00775A27" w:rsidP="00775A2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775A27" w:rsidRDefault="00775A27" w:rsidP="00775A2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775A27" w:rsidRDefault="00775A27" w:rsidP="00775A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Соотношение  педагогических кадров по стажу работы </w:t>
      </w:r>
    </w:p>
    <w:p w:rsidR="00775A27" w:rsidRDefault="00775A27" w:rsidP="00775A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(основные работники и внешние совместители)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4"/>
        <w:gridCol w:w="1964"/>
        <w:gridCol w:w="760"/>
        <w:gridCol w:w="766"/>
        <w:gridCol w:w="760"/>
        <w:gridCol w:w="836"/>
        <w:gridCol w:w="760"/>
        <w:gridCol w:w="836"/>
        <w:gridCol w:w="761"/>
        <w:gridCol w:w="774"/>
      </w:tblGrid>
      <w:tr w:rsidR="00775A27" w:rsidTr="00775A27">
        <w:tc>
          <w:tcPr>
            <w:tcW w:w="1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Учебный </w:t>
            </w:r>
          </w:p>
          <w:p w:rsidR="00775A27" w:rsidRDefault="00775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год</w:t>
            </w: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Всего педагогических работников</w:t>
            </w:r>
          </w:p>
        </w:tc>
        <w:tc>
          <w:tcPr>
            <w:tcW w:w="62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Педагогический стаж</w:t>
            </w:r>
          </w:p>
        </w:tc>
      </w:tr>
      <w:tr w:rsidR="00775A27" w:rsidTr="00775A2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5A27" w:rsidRDefault="00775A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5A27" w:rsidRDefault="00775A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 0 года до 5 лет</w:t>
            </w: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 5 лет</w:t>
            </w:r>
          </w:p>
          <w:p w:rsidR="00775A27" w:rsidRDefault="00775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до 10 лет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 10 лет</w:t>
            </w:r>
          </w:p>
          <w:p w:rsidR="00775A27" w:rsidRDefault="00775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до 20 лет</w:t>
            </w:r>
          </w:p>
        </w:tc>
        <w:tc>
          <w:tcPr>
            <w:tcW w:w="1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свыше 20 лет</w:t>
            </w:r>
          </w:p>
        </w:tc>
      </w:tr>
      <w:tr w:rsidR="00740FB6" w:rsidTr="00775A2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5A27" w:rsidRDefault="00775A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5A27" w:rsidRDefault="00775A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кол-во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%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кол-во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%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кол-во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%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кол-во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%</w:t>
            </w:r>
          </w:p>
        </w:tc>
      </w:tr>
      <w:tr w:rsidR="00740FB6" w:rsidTr="00775A27"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4D4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2019-2020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40F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29</w:t>
            </w:r>
            <w:r w:rsidR="00775A2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(факт</w:t>
            </w:r>
            <w:proofErr w:type="gramStart"/>
            <w:r w:rsidR="00775A2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  <w:proofErr w:type="gramEnd"/>
            <w:r w:rsidR="006653C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proofErr w:type="gramStart"/>
            <w:r w:rsidR="00775A2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</w:t>
            </w:r>
            <w:proofErr w:type="gramEnd"/>
            <w:r w:rsidR="00775A2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исл</w:t>
            </w:r>
            <w:proofErr w:type="spellEnd"/>
            <w:r w:rsidR="00775A2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.)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40F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40F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55,1</w:t>
            </w:r>
            <w:r w:rsidR="00775A2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%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40F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40F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13,7</w:t>
            </w:r>
            <w:r w:rsidR="00775A2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40F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40F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24</w:t>
            </w:r>
            <w:r w:rsidR="00775A2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,1%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40F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40F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6,8</w:t>
            </w:r>
            <w:r w:rsidR="00775A2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%</w:t>
            </w:r>
          </w:p>
        </w:tc>
      </w:tr>
    </w:tbl>
    <w:p w:rsidR="00775A27" w:rsidRDefault="00775A27" w:rsidP="00775A27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775A27" w:rsidRDefault="00775A27" w:rsidP="00775A27">
      <w:pPr>
        <w:ind w:firstLine="709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518150" cy="1788795"/>
            <wp:effectExtent l="0" t="0" r="0" b="0"/>
            <wp:docPr id="6" name="Диаграмм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 количества педагогических работников по стажу работы показывает, что педагогический колл</w:t>
      </w:r>
      <w:r w:rsidR="007D1237">
        <w:rPr>
          <w:rFonts w:ascii="Times New Roman" w:hAnsi="Times New Roman" w:cs="Times New Roman"/>
          <w:sz w:val="24"/>
          <w:szCs w:val="24"/>
        </w:rPr>
        <w:t>ектив учреждения в  течени</w:t>
      </w:r>
      <w:proofErr w:type="gramStart"/>
      <w:r w:rsidR="007D1237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7D1237">
        <w:rPr>
          <w:rFonts w:ascii="Times New Roman" w:hAnsi="Times New Roman" w:cs="Times New Roman"/>
          <w:sz w:val="24"/>
          <w:szCs w:val="24"/>
        </w:rPr>
        <w:t xml:space="preserve"> 2019-2020</w:t>
      </w:r>
      <w:r>
        <w:rPr>
          <w:rFonts w:ascii="Times New Roman" w:hAnsi="Times New Roman" w:cs="Times New Roman"/>
          <w:sz w:val="24"/>
          <w:szCs w:val="24"/>
        </w:rPr>
        <w:t xml:space="preserve"> года изменился, в коллектив влились новые специалисты с небольшим стажем работы. В коллективе работают как </w:t>
      </w:r>
      <w:r w:rsidR="007D1237">
        <w:rPr>
          <w:rFonts w:ascii="Times New Roman" w:hAnsi="Times New Roman" w:cs="Times New Roman"/>
          <w:sz w:val="24"/>
          <w:szCs w:val="24"/>
        </w:rPr>
        <w:t>опытные,</w:t>
      </w:r>
      <w:r>
        <w:rPr>
          <w:rFonts w:ascii="Times New Roman" w:hAnsi="Times New Roman" w:cs="Times New Roman"/>
          <w:sz w:val="24"/>
          <w:szCs w:val="24"/>
        </w:rPr>
        <w:t xml:space="preserve"> так и начинающие педагоги. Такое сочетание грамотности и опыта является основой для  грамотной организации  учебно-воспитательного  процесса. </w:t>
      </w:r>
    </w:p>
    <w:p w:rsidR="00775A27" w:rsidRDefault="00775A27" w:rsidP="00775A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5A27" w:rsidRDefault="00775A27" w:rsidP="00775A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Степень укомплектованности учреждения необходимыми специалистами</w:t>
      </w:r>
    </w:p>
    <w:p w:rsidR="00775A27" w:rsidRDefault="00775A27" w:rsidP="00775A27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W w:w="4905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50"/>
        <w:gridCol w:w="737"/>
        <w:gridCol w:w="1318"/>
      </w:tblGrid>
      <w:tr w:rsidR="00775A27" w:rsidTr="00775A27">
        <w:trPr>
          <w:trHeight w:val="325"/>
          <w:jc w:val="center"/>
        </w:trPr>
        <w:tc>
          <w:tcPr>
            <w:tcW w:w="2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pStyle w:val="3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Состав руководящих и педагогических работников</w:t>
            </w:r>
          </w:p>
        </w:tc>
        <w:tc>
          <w:tcPr>
            <w:tcW w:w="20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D1237">
            <w:pPr>
              <w:pStyle w:val="3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2019 / 2020</w:t>
            </w:r>
            <w:r w:rsidR="00775A2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75A27">
              <w:rPr>
                <w:rFonts w:ascii="Times New Roman" w:hAnsi="Times New Roman" w:cs="Times New Roman"/>
                <w:sz w:val="20"/>
                <w:szCs w:val="20"/>
              </w:rPr>
              <w:t>уч.г</w:t>
            </w:r>
            <w:proofErr w:type="spellEnd"/>
            <w:r w:rsidR="00775A2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775A27" w:rsidTr="00775A27">
        <w:trPr>
          <w:trHeight w:val="29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5A27" w:rsidRDefault="00775A27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pStyle w:val="3"/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pStyle w:val="3"/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% от общего числа </w:t>
            </w:r>
          </w:p>
        </w:tc>
      </w:tr>
      <w:tr w:rsidR="00775A27" w:rsidTr="00775A27">
        <w:trPr>
          <w:trHeight w:val="293"/>
          <w:jc w:val="center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pStyle w:val="3"/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Всего педагогических работников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D1237">
            <w:pPr>
              <w:pStyle w:val="3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pStyle w:val="3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</w:tr>
      <w:tr w:rsidR="00775A27" w:rsidTr="00775A27">
        <w:trPr>
          <w:trHeight w:val="162"/>
          <w:jc w:val="center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pStyle w:val="3"/>
              <w:spacing w:after="0"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Руководящие работники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pStyle w:val="3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pStyle w:val="3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100 %</w:t>
            </w:r>
          </w:p>
        </w:tc>
      </w:tr>
      <w:tr w:rsidR="00775A27" w:rsidTr="00775A27">
        <w:trPr>
          <w:trHeight w:val="209"/>
          <w:jc w:val="center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pStyle w:val="3"/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A27" w:rsidRDefault="00775A27">
            <w:pPr>
              <w:pStyle w:val="3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A27" w:rsidRDefault="00775A27">
            <w:pPr>
              <w:pStyle w:val="3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75A27" w:rsidTr="00775A27">
        <w:trPr>
          <w:trHeight w:val="162"/>
          <w:jc w:val="center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pStyle w:val="3"/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pStyle w:val="3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pStyle w:val="3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100 %</w:t>
            </w:r>
          </w:p>
        </w:tc>
      </w:tr>
      <w:tr w:rsidR="00775A27" w:rsidTr="00775A27">
        <w:trPr>
          <w:trHeight w:val="270"/>
          <w:jc w:val="center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pStyle w:val="3"/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Главный бухгалтер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pStyle w:val="3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pStyle w:val="3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100 %</w:t>
            </w:r>
          </w:p>
        </w:tc>
      </w:tr>
      <w:tr w:rsidR="00775A27" w:rsidTr="00775A27">
        <w:trPr>
          <w:trHeight w:val="270"/>
          <w:jc w:val="center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pStyle w:val="3"/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Заместитель директора по УВР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pStyle w:val="3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pStyle w:val="3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100 %</w:t>
            </w:r>
          </w:p>
        </w:tc>
      </w:tr>
      <w:tr w:rsidR="00775A27" w:rsidTr="00775A27">
        <w:trPr>
          <w:trHeight w:val="162"/>
          <w:jc w:val="center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pStyle w:val="3"/>
              <w:spacing w:after="0"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Педагогические работники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pStyle w:val="3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7D123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pStyle w:val="3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100 %</w:t>
            </w:r>
          </w:p>
        </w:tc>
      </w:tr>
      <w:tr w:rsidR="00775A27" w:rsidTr="00775A27">
        <w:trPr>
          <w:trHeight w:val="162"/>
          <w:jc w:val="center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pStyle w:val="3"/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A27" w:rsidRDefault="00775A27">
            <w:pPr>
              <w:pStyle w:val="3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A27" w:rsidRDefault="00775A27">
            <w:pPr>
              <w:pStyle w:val="3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75A27" w:rsidTr="00775A27">
        <w:trPr>
          <w:trHeight w:val="162"/>
          <w:jc w:val="center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pStyle w:val="3"/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Педагоги дополнительного образования (основные)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pStyle w:val="3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pStyle w:val="3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100 %</w:t>
            </w:r>
          </w:p>
        </w:tc>
      </w:tr>
      <w:tr w:rsidR="00775A27" w:rsidTr="00775A27">
        <w:trPr>
          <w:trHeight w:val="591"/>
          <w:jc w:val="center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pStyle w:val="3"/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Педагоги дополнительного образования</w:t>
            </w:r>
          </w:p>
          <w:p w:rsidR="00775A27" w:rsidRDefault="00775A27">
            <w:pPr>
              <w:pStyle w:val="3"/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(внешние совместители)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D1237">
            <w:pPr>
              <w:pStyle w:val="3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pStyle w:val="3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</w:tr>
      <w:tr w:rsidR="00775A27" w:rsidTr="00775A27">
        <w:trPr>
          <w:trHeight w:val="162"/>
          <w:jc w:val="center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pStyle w:val="3"/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Педагоги-организаторы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pStyle w:val="3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pStyle w:val="3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100 %</w:t>
            </w:r>
          </w:p>
        </w:tc>
      </w:tr>
      <w:tr w:rsidR="00775A27" w:rsidTr="00775A27">
        <w:trPr>
          <w:trHeight w:val="599"/>
          <w:jc w:val="center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pStyle w:val="3"/>
              <w:spacing w:after="0"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Вспомогательный персонал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pStyle w:val="3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A27" w:rsidRDefault="00775A27">
            <w:pPr>
              <w:pStyle w:val="3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75A27" w:rsidTr="00775A27">
        <w:trPr>
          <w:trHeight w:val="162"/>
          <w:jc w:val="center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pStyle w:val="3"/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Бухгалтер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pStyle w:val="3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pStyle w:val="3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</w:tr>
      <w:tr w:rsidR="00775A27" w:rsidTr="00775A27">
        <w:trPr>
          <w:trHeight w:val="162"/>
          <w:jc w:val="center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pStyle w:val="3"/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Водитель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pStyle w:val="3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pStyle w:val="3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</w:tr>
    </w:tbl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Средняя нагрузка на одного педагога дополнительного образования в среднем составляет 1 ставка, средняя нагрузка внешних совместителей составляет 0,17 ставки.</w:t>
      </w:r>
    </w:p>
    <w:p w:rsidR="00775A27" w:rsidRDefault="00775A27" w:rsidP="00775A27">
      <w:pPr>
        <w:pStyle w:val="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5A27" w:rsidRDefault="00775A27" w:rsidP="00775A27">
      <w:pPr>
        <w:pStyle w:val="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Квалификация педагогических кадров</w:t>
      </w:r>
    </w:p>
    <w:tbl>
      <w:tblPr>
        <w:tblW w:w="4848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5"/>
        <w:gridCol w:w="761"/>
        <w:gridCol w:w="1292"/>
      </w:tblGrid>
      <w:tr w:rsidR="00775A27" w:rsidTr="00775A27">
        <w:trPr>
          <w:trHeight w:val="325"/>
          <w:jc w:val="center"/>
        </w:trPr>
        <w:tc>
          <w:tcPr>
            <w:tcW w:w="27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pStyle w:val="3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Сведения о педагогических кадрах</w:t>
            </w:r>
          </w:p>
        </w:tc>
        <w:tc>
          <w:tcPr>
            <w:tcW w:w="2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163E7D">
            <w:pPr>
              <w:pStyle w:val="3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2019 / 2020</w:t>
            </w:r>
            <w:r w:rsidR="00775A2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75A27">
              <w:rPr>
                <w:rFonts w:ascii="Times New Roman" w:hAnsi="Times New Roman" w:cs="Times New Roman"/>
                <w:sz w:val="20"/>
                <w:szCs w:val="20"/>
              </w:rPr>
              <w:t>уч.г</w:t>
            </w:r>
            <w:proofErr w:type="spellEnd"/>
            <w:r w:rsidR="00775A2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775A27" w:rsidTr="00775A27">
        <w:trPr>
          <w:trHeight w:val="29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5A27" w:rsidRDefault="00775A27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pStyle w:val="3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pStyle w:val="3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 от общего числа</w:t>
            </w:r>
          </w:p>
        </w:tc>
      </w:tr>
      <w:tr w:rsidR="00775A27" w:rsidTr="00775A27">
        <w:trPr>
          <w:trHeight w:val="162"/>
          <w:jc w:val="center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pStyle w:val="3"/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Имеют образование: </w:t>
            </w:r>
          </w:p>
          <w:p w:rsidR="00775A27" w:rsidRDefault="00775A27">
            <w:pPr>
              <w:pStyle w:val="3"/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высшее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163E7D">
            <w:pPr>
              <w:pStyle w:val="3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775A27" w:rsidRDefault="00775A27">
            <w:pPr>
              <w:pStyle w:val="3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pStyle w:val="3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100 %</w:t>
            </w:r>
          </w:p>
          <w:p w:rsidR="00775A27" w:rsidRDefault="00163E7D">
            <w:pPr>
              <w:pStyle w:val="3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72,4</w:t>
            </w:r>
            <w:r w:rsidR="00775A27">
              <w:rPr>
                <w:rFonts w:ascii="Times New Roman" w:hAnsi="Times New Roman" w:cs="Times New Roman"/>
                <w:sz w:val="20"/>
                <w:szCs w:val="20"/>
              </w:rPr>
              <w:t xml:space="preserve"> %</w:t>
            </w:r>
          </w:p>
        </w:tc>
      </w:tr>
      <w:tr w:rsidR="00775A27" w:rsidTr="00775A27">
        <w:trPr>
          <w:trHeight w:val="162"/>
          <w:jc w:val="center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pStyle w:val="3"/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незаконченное высшее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AA6C12">
            <w:pPr>
              <w:pStyle w:val="3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AA6C12">
            <w:pPr>
              <w:pStyle w:val="3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775A27">
              <w:rPr>
                <w:rFonts w:ascii="Times New Roman" w:hAnsi="Times New Roman" w:cs="Times New Roman"/>
                <w:sz w:val="20"/>
                <w:szCs w:val="20"/>
              </w:rPr>
              <w:t xml:space="preserve"> %</w:t>
            </w:r>
          </w:p>
        </w:tc>
      </w:tr>
      <w:tr w:rsidR="00775A27" w:rsidTr="00775A27">
        <w:trPr>
          <w:trHeight w:val="162"/>
          <w:jc w:val="center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pStyle w:val="3"/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среднее профессиональное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AA6C12">
            <w:pPr>
              <w:pStyle w:val="3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AA6C12">
            <w:pPr>
              <w:pStyle w:val="3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27,5</w:t>
            </w:r>
            <w:r w:rsidR="00775A27">
              <w:rPr>
                <w:rFonts w:ascii="Times New Roman" w:hAnsi="Times New Roman" w:cs="Times New Roman"/>
                <w:sz w:val="20"/>
                <w:szCs w:val="20"/>
              </w:rPr>
              <w:t xml:space="preserve"> %</w:t>
            </w:r>
          </w:p>
        </w:tc>
      </w:tr>
      <w:tr w:rsidR="00775A27" w:rsidTr="00775A27">
        <w:trPr>
          <w:trHeight w:val="162"/>
          <w:jc w:val="center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AA6C12">
            <w:pPr>
              <w:pStyle w:val="3"/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Имеют квалификацион</w:t>
            </w:r>
            <w:r w:rsidR="00775A27">
              <w:rPr>
                <w:rFonts w:ascii="Times New Roman" w:hAnsi="Times New Roman" w:cs="Times New Roman"/>
                <w:sz w:val="20"/>
                <w:szCs w:val="20"/>
              </w:rPr>
              <w:t xml:space="preserve">ные категории: </w:t>
            </w:r>
          </w:p>
          <w:p w:rsidR="00775A27" w:rsidRDefault="00775A27">
            <w:pPr>
              <w:pStyle w:val="3"/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высшую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A27" w:rsidRDefault="00775A27">
            <w:pPr>
              <w:pStyle w:val="3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75A27" w:rsidRDefault="00AA6C12">
            <w:pPr>
              <w:pStyle w:val="3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775A27" w:rsidRDefault="00775A27">
            <w:pPr>
              <w:pStyle w:val="3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A27" w:rsidRDefault="00775A27">
            <w:pPr>
              <w:pStyle w:val="3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75A27" w:rsidRDefault="00AA6C12">
            <w:pPr>
              <w:pStyle w:val="3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3,4</w:t>
            </w:r>
            <w:r w:rsidR="00775A27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775A27" w:rsidTr="00775A27">
        <w:trPr>
          <w:trHeight w:val="162"/>
          <w:jc w:val="center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pStyle w:val="3"/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первую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AA6C12">
            <w:pPr>
              <w:pStyle w:val="3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AA6C12">
            <w:pPr>
              <w:pStyle w:val="3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6,8</w:t>
            </w:r>
            <w:r w:rsidR="00775A27">
              <w:rPr>
                <w:rFonts w:ascii="Times New Roman" w:hAnsi="Times New Roman" w:cs="Times New Roman"/>
                <w:sz w:val="20"/>
                <w:szCs w:val="20"/>
              </w:rPr>
              <w:t xml:space="preserve"> %</w:t>
            </w:r>
          </w:p>
        </w:tc>
      </w:tr>
      <w:tr w:rsidR="00775A27" w:rsidTr="00775A27">
        <w:trPr>
          <w:trHeight w:val="162"/>
          <w:jc w:val="center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pStyle w:val="3"/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вторую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AA6C12">
            <w:pPr>
              <w:pStyle w:val="3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AA6C12">
            <w:pPr>
              <w:pStyle w:val="3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0%</w:t>
            </w:r>
          </w:p>
        </w:tc>
      </w:tr>
      <w:tr w:rsidR="00775A27" w:rsidTr="00775A27">
        <w:trPr>
          <w:trHeight w:val="162"/>
          <w:jc w:val="center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pStyle w:val="3"/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соответствие занимаемой должности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pStyle w:val="3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pStyle w:val="3"/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0 %</w:t>
            </w:r>
          </w:p>
        </w:tc>
      </w:tr>
    </w:tbl>
    <w:p w:rsidR="00775A27" w:rsidRDefault="00775A27" w:rsidP="00775A27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71540" cy="2019935"/>
            <wp:effectExtent l="0" t="0" r="0" b="0"/>
            <wp:docPr id="5" name="Диаграмм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775A27" w:rsidRDefault="00775A27" w:rsidP="001F58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Анализ количества основных работников и внешних совместителей показывает, что педагогический коллектив учреждения остаётся стабильным. Учреждение укомплектовано кадрами, которые имеют высокий образовательный уровень </w:t>
      </w:r>
    </w:p>
    <w:p w:rsidR="00775A27" w:rsidRDefault="00775A27" w:rsidP="001F58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Обучаются в высших учеб</w:t>
      </w:r>
      <w:r w:rsidR="001F583E">
        <w:rPr>
          <w:rFonts w:ascii="Times New Roman" w:hAnsi="Times New Roman" w:cs="Times New Roman"/>
          <w:sz w:val="24"/>
          <w:szCs w:val="24"/>
        </w:rPr>
        <w:t>ных заведениях: Мазина  А.М., Васильев А.С., Телятыцкая О.Ю.</w:t>
      </w:r>
    </w:p>
    <w:p w:rsidR="00775A27" w:rsidRDefault="00775A27" w:rsidP="00775A2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741035" cy="1788795"/>
            <wp:effectExtent l="0" t="0" r="0" b="0"/>
            <wp:docPr id="2" name="Диаграмм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775A27" w:rsidRDefault="00775A27" w:rsidP="00775A27">
      <w:pPr>
        <w:pStyle w:val="3"/>
        <w:spacing w:after="0"/>
        <w:rPr>
          <w:rFonts w:ascii="Times New Roman" w:hAnsi="Times New Roman" w:cs="Times New Roman"/>
        </w:rPr>
      </w:pPr>
    </w:p>
    <w:p w:rsidR="00775A27" w:rsidRDefault="00775A27" w:rsidP="00775A27">
      <w:pPr>
        <w:pStyle w:val="3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5A27" w:rsidRDefault="00775A27" w:rsidP="00775A27">
      <w:pPr>
        <w:pStyle w:val="3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5A27" w:rsidRDefault="00775A27" w:rsidP="001F583E">
      <w:pPr>
        <w:pStyle w:val="3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75A27" w:rsidRDefault="00775A27" w:rsidP="00775A27">
      <w:pPr>
        <w:pStyle w:val="3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Количество и удельный вес педагогов дополнительного образования</w:t>
      </w:r>
      <w:r w:rsidR="001F583E">
        <w:rPr>
          <w:rFonts w:ascii="Times New Roman" w:hAnsi="Times New Roman" w:cs="Times New Roman"/>
          <w:b/>
          <w:sz w:val="24"/>
          <w:szCs w:val="24"/>
        </w:rPr>
        <w:t>, имеющих высшую, первую  квалификационную категорию.</w:t>
      </w:r>
    </w:p>
    <w:p w:rsidR="00775A27" w:rsidRDefault="00775A27" w:rsidP="00775A27">
      <w:pPr>
        <w:pStyle w:val="3"/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7495" w:type="dxa"/>
        <w:tblInd w:w="109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5"/>
        <w:gridCol w:w="1560"/>
        <w:gridCol w:w="1085"/>
        <w:gridCol w:w="1135"/>
        <w:gridCol w:w="1185"/>
        <w:gridCol w:w="1135"/>
      </w:tblGrid>
      <w:tr w:rsidR="001F583E" w:rsidTr="001F583E">
        <w:trPr>
          <w:trHeight w:val="963"/>
        </w:trPr>
        <w:tc>
          <w:tcPr>
            <w:tcW w:w="29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3" w:type="dxa"/>
              <w:left w:w="119" w:type="dxa"/>
              <w:bottom w:w="63" w:type="dxa"/>
              <w:right w:w="119" w:type="dxa"/>
            </w:tcMar>
            <w:hideMark/>
          </w:tcPr>
          <w:p w:rsidR="001F583E" w:rsidRDefault="001F583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Количество основных и внешних совместителей педагогов дополнительного образования</w:t>
            </w:r>
          </w:p>
        </w:tc>
        <w:tc>
          <w:tcPr>
            <w:tcW w:w="2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3" w:type="dxa"/>
              <w:left w:w="119" w:type="dxa"/>
              <w:bottom w:w="63" w:type="dxa"/>
              <w:right w:w="119" w:type="dxa"/>
            </w:tcMar>
            <w:hideMark/>
          </w:tcPr>
          <w:p w:rsidR="001F583E" w:rsidRDefault="001F583E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  <w:lang w:eastAsia="en-US"/>
              </w:rPr>
              <w:t xml:space="preserve">Высшая квалификационная категория </w:t>
            </w:r>
          </w:p>
        </w:tc>
        <w:tc>
          <w:tcPr>
            <w:tcW w:w="23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3" w:type="dxa"/>
              <w:left w:w="119" w:type="dxa"/>
              <w:bottom w:w="63" w:type="dxa"/>
              <w:right w:w="119" w:type="dxa"/>
            </w:tcMar>
            <w:hideMark/>
          </w:tcPr>
          <w:p w:rsidR="001F583E" w:rsidRDefault="001F583E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  <w:lang w:eastAsia="en-US"/>
              </w:rPr>
              <w:t xml:space="preserve">Первая квалификационная категория </w:t>
            </w:r>
          </w:p>
        </w:tc>
      </w:tr>
      <w:tr w:rsidR="001F583E" w:rsidTr="001F583E">
        <w:trPr>
          <w:trHeight w:val="753"/>
        </w:trPr>
        <w:tc>
          <w:tcPr>
            <w:tcW w:w="1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3" w:type="dxa"/>
              <w:left w:w="119" w:type="dxa"/>
              <w:bottom w:w="63" w:type="dxa"/>
              <w:right w:w="119" w:type="dxa"/>
            </w:tcMar>
            <w:hideMark/>
          </w:tcPr>
          <w:p w:rsidR="001F583E" w:rsidRDefault="001F583E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3" w:type="dxa"/>
              <w:left w:w="119" w:type="dxa"/>
              <w:bottom w:w="63" w:type="dxa"/>
              <w:right w:w="119" w:type="dxa"/>
            </w:tcMar>
            <w:hideMark/>
          </w:tcPr>
          <w:p w:rsidR="001F583E" w:rsidRDefault="001F583E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  <w:lang w:eastAsia="en-US"/>
              </w:rPr>
              <w:t xml:space="preserve">Всего педагогов дополнительного образования </w:t>
            </w:r>
          </w:p>
        </w:tc>
        <w:tc>
          <w:tcPr>
            <w:tcW w:w="1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3" w:type="dxa"/>
              <w:left w:w="119" w:type="dxa"/>
              <w:bottom w:w="63" w:type="dxa"/>
              <w:right w:w="119" w:type="dxa"/>
            </w:tcMar>
            <w:hideMark/>
          </w:tcPr>
          <w:p w:rsidR="001F583E" w:rsidRDefault="001F583E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  <w:lang w:eastAsia="en-US"/>
              </w:rPr>
              <w:t xml:space="preserve">Кол-во педагогов 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3" w:type="dxa"/>
              <w:left w:w="119" w:type="dxa"/>
              <w:bottom w:w="63" w:type="dxa"/>
              <w:right w:w="119" w:type="dxa"/>
            </w:tcMar>
            <w:hideMark/>
          </w:tcPr>
          <w:p w:rsidR="001F583E" w:rsidRDefault="001F583E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  <w:lang w:eastAsia="en-US"/>
              </w:rPr>
              <w:t xml:space="preserve">Процент педагогов </w:t>
            </w: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3" w:type="dxa"/>
              <w:left w:w="119" w:type="dxa"/>
              <w:bottom w:w="63" w:type="dxa"/>
              <w:right w:w="119" w:type="dxa"/>
            </w:tcMar>
            <w:hideMark/>
          </w:tcPr>
          <w:p w:rsidR="001F583E" w:rsidRDefault="001F583E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  <w:lang w:eastAsia="en-US"/>
              </w:rPr>
              <w:t xml:space="preserve">Кол-во педагогов 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3" w:type="dxa"/>
              <w:left w:w="119" w:type="dxa"/>
              <w:bottom w:w="63" w:type="dxa"/>
              <w:right w:w="119" w:type="dxa"/>
            </w:tcMar>
            <w:hideMark/>
          </w:tcPr>
          <w:p w:rsidR="001F583E" w:rsidRDefault="001F583E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  <w:lang w:eastAsia="en-US"/>
              </w:rPr>
              <w:t xml:space="preserve">Процент педагогов </w:t>
            </w:r>
          </w:p>
        </w:tc>
      </w:tr>
      <w:tr w:rsidR="001F583E" w:rsidTr="001F583E">
        <w:trPr>
          <w:trHeight w:val="290"/>
        </w:trPr>
        <w:tc>
          <w:tcPr>
            <w:tcW w:w="1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3" w:type="dxa"/>
              <w:left w:w="119" w:type="dxa"/>
              <w:bottom w:w="63" w:type="dxa"/>
              <w:right w:w="119" w:type="dxa"/>
            </w:tcMar>
            <w:hideMark/>
          </w:tcPr>
          <w:p w:rsidR="001F583E" w:rsidRDefault="001F583E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  <w:lang w:eastAsia="en-US"/>
              </w:rPr>
              <w:t>2019-2020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3" w:type="dxa"/>
              <w:left w:w="119" w:type="dxa"/>
              <w:bottom w:w="63" w:type="dxa"/>
              <w:right w:w="119" w:type="dxa"/>
            </w:tcMar>
            <w:hideMark/>
          </w:tcPr>
          <w:p w:rsidR="001F583E" w:rsidRDefault="001F583E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  <w:lang w:eastAsia="en-US"/>
              </w:rPr>
              <w:t>29</w:t>
            </w:r>
          </w:p>
        </w:tc>
        <w:tc>
          <w:tcPr>
            <w:tcW w:w="1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3" w:type="dxa"/>
              <w:left w:w="119" w:type="dxa"/>
              <w:bottom w:w="63" w:type="dxa"/>
              <w:right w:w="119" w:type="dxa"/>
            </w:tcMar>
            <w:hideMark/>
          </w:tcPr>
          <w:p w:rsidR="001F583E" w:rsidRDefault="001F583E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kern w:val="24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3" w:type="dxa"/>
              <w:left w:w="119" w:type="dxa"/>
              <w:bottom w:w="63" w:type="dxa"/>
              <w:right w:w="119" w:type="dxa"/>
            </w:tcMar>
            <w:hideMark/>
          </w:tcPr>
          <w:p w:rsidR="001F583E" w:rsidRDefault="001F583E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kern w:val="24"/>
                <w:sz w:val="20"/>
                <w:szCs w:val="20"/>
                <w:lang w:eastAsia="en-US"/>
              </w:rPr>
              <w:t xml:space="preserve">3,4  % </w:t>
            </w: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3" w:type="dxa"/>
              <w:left w:w="119" w:type="dxa"/>
              <w:bottom w:w="63" w:type="dxa"/>
              <w:right w:w="119" w:type="dxa"/>
            </w:tcMar>
            <w:hideMark/>
          </w:tcPr>
          <w:p w:rsidR="001F583E" w:rsidRDefault="001F583E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kern w:val="24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3" w:type="dxa"/>
              <w:left w:w="119" w:type="dxa"/>
              <w:bottom w:w="63" w:type="dxa"/>
              <w:right w:w="119" w:type="dxa"/>
            </w:tcMar>
            <w:hideMark/>
          </w:tcPr>
          <w:p w:rsidR="001F583E" w:rsidRDefault="001F583E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kern w:val="24"/>
                <w:sz w:val="20"/>
                <w:szCs w:val="20"/>
                <w:lang w:eastAsia="en-US"/>
              </w:rPr>
              <w:t xml:space="preserve">6,8% </w:t>
            </w:r>
          </w:p>
        </w:tc>
      </w:tr>
    </w:tbl>
    <w:p w:rsidR="00775A27" w:rsidRDefault="00775A27" w:rsidP="00775A27">
      <w:pPr>
        <w:pStyle w:val="3"/>
        <w:rPr>
          <w:rFonts w:ascii="Times New Roman" w:hAnsi="Times New Roman" w:cs="Times New Roman"/>
        </w:rPr>
      </w:pPr>
    </w:p>
    <w:p w:rsidR="00775A27" w:rsidRDefault="00775A27" w:rsidP="00775A27">
      <w:pPr>
        <w:pStyle w:val="3"/>
        <w:rPr>
          <w:rFonts w:ascii="Times New Roman" w:hAnsi="Times New Roman" w:cs="Times New Roman"/>
        </w:rPr>
      </w:pPr>
    </w:p>
    <w:p w:rsidR="00775A27" w:rsidRDefault="00775A27" w:rsidP="00775A27">
      <w:pPr>
        <w:pStyle w:val="3"/>
        <w:rPr>
          <w:rFonts w:ascii="Times New Roman" w:hAnsi="Times New Roman" w:cs="Times New Roman"/>
        </w:rPr>
      </w:pPr>
    </w:p>
    <w:p w:rsidR="00775A27" w:rsidRDefault="00775A27" w:rsidP="00775A27">
      <w:pPr>
        <w:pStyle w:val="3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106045</wp:posOffset>
            </wp:positionV>
            <wp:extent cx="6406515" cy="2353310"/>
            <wp:effectExtent l="0" t="0" r="0" b="0"/>
            <wp:wrapNone/>
            <wp:docPr id="20" name="Диаграмма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5A27" w:rsidRDefault="00775A27" w:rsidP="00775A27">
      <w:pPr>
        <w:pStyle w:val="3"/>
        <w:rPr>
          <w:rFonts w:ascii="Times New Roman" w:hAnsi="Times New Roman" w:cs="Times New Roman"/>
        </w:rPr>
      </w:pPr>
    </w:p>
    <w:p w:rsidR="00775A27" w:rsidRDefault="00775A27" w:rsidP="00775A27">
      <w:pPr>
        <w:pStyle w:val="3"/>
        <w:rPr>
          <w:rFonts w:ascii="Times New Roman" w:hAnsi="Times New Roman" w:cs="Times New Roman"/>
        </w:rPr>
      </w:pPr>
    </w:p>
    <w:p w:rsidR="00775A27" w:rsidRDefault="00775A27" w:rsidP="00775A27">
      <w:pPr>
        <w:pStyle w:val="3"/>
        <w:rPr>
          <w:rFonts w:ascii="Times New Roman" w:hAnsi="Times New Roman" w:cs="Times New Roman"/>
        </w:rPr>
      </w:pPr>
    </w:p>
    <w:p w:rsidR="00775A27" w:rsidRDefault="00775A27" w:rsidP="00775A27">
      <w:pPr>
        <w:pStyle w:val="3"/>
        <w:rPr>
          <w:rFonts w:ascii="Times New Roman" w:hAnsi="Times New Roman" w:cs="Times New Roman"/>
        </w:rPr>
      </w:pPr>
    </w:p>
    <w:p w:rsidR="00775A27" w:rsidRDefault="00775A27" w:rsidP="00775A27">
      <w:pPr>
        <w:pStyle w:val="3"/>
        <w:rPr>
          <w:rFonts w:ascii="Times New Roman" w:hAnsi="Times New Roman" w:cs="Times New Roman"/>
        </w:rPr>
      </w:pPr>
    </w:p>
    <w:p w:rsidR="00775A27" w:rsidRDefault="00775A27" w:rsidP="00775A27">
      <w:pPr>
        <w:pStyle w:val="3"/>
        <w:rPr>
          <w:rFonts w:ascii="Times New Roman" w:hAnsi="Times New Roman" w:cs="Times New Roman"/>
        </w:rPr>
      </w:pPr>
    </w:p>
    <w:p w:rsidR="00775A27" w:rsidRDefault="00775A27" w:rsidP="00775A27">
      <w:pPr>
        <w:pStyle w:val="3"/>
        <w:rPr>
          <w:rFonts w:ascii="Times New Roman" w:hAnsi="Times New Roman" w:cs="Times New Roman"/>
        </w:rPr>
      </w:pPr>
    </w:p>
    <w:p w:rsidR="00775A27" w:rsidRDefault="00775A27" w:rsidP="00775A27">
      <w:pPr>
        <w:pStyle w:val="3"/>
        <w:rPr>
          <w:rFonts w:ascii="Times New Roman" w:hAnsi="Times New Roman" w:cs="Times New Roman"/>
        </w:rPr>
      </w:pPr>
    </w:p>
    <w:p w:rsidR="00775A27" w:rsidRDefault="00775A27" w:rsidP="00775A27">
      <w:pPr>
        <w:pStyle w:val="3"/>
        <w:rPr>
          <w:rFonts w:ascii="Times New Roman" w:hAnsi="Times New Roman" w:cs="Times New Roman"/>
        </w:rPr>
      </w:pPr>
    </w:p>
    <w:p w:rsidR="00775A27" w:rsidRDefault="00775A27" w:rsidP="00775A27">
      <w:pPr>
        <w:pStyle w:val="3"/>
        <w:rPr>
          <w:rFonts w:ascii="Times New Roman" w:hAnsi="Times New Roman" w:cs="Times New Roman"/>
        </w:rPr>
      </w:pPr>
    </w:p>
    <w:p w:rsidR="00775A27" w:rsidRDefault="00775A27" w:rsidP="00775A27">
      <w:pPr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775A27" w:rsidRDefault="00775A27" w:rsidP="00775A27">
      <w:pPr>
        <w:pStyle w:val="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75A27" w:rsidRDefault="00775A27" w:rsidP="00775A27">
      <w:pPr>
        <w:pStyle w:val="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75A27" w:rsidRDefault="00775A27" w:rsidP="00775A27">
      <w:pPr>
        <w:pStyle w:val="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75A27" w:rsidRDefault="00775A27" w:rsidP="00775A27">
      <w:pPr>
        <w:pStyle w:val="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75A27" w:rsidRDefault="00775A27" w:rsidP="00775A27">
      <w:pPr>
        <w:pStyle w:val="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75A27" w:rsidRDefault="00775A27" w:rsidP="00775A27">
      <w:pPr>
        <w:pStyle w:val="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75A27" w:rsidRDefault="00775A27" w:rsidP="00775A27">
      <w:pPr>
        <w:pStyle w:val="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75A27" w:rsidRDefault="00775A27" w:rsidP="00775A27">
      <w:pPr>
        <w:pStyle w:val="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75A27" w:rsidRDefault="00775A27" w:rsidP="00775A27">
      <w:pPr>
        <w:pStyle w:val="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75A27" w:rsidRDefault="00775A27" w:rsidP="00775A27">
      <w:pPr>
        <w:pStyle w:val="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75A27" w:rsidRDefault="00775A27" w:rsidP="00775A27">
      <w:pPr>
        <w:pStyle w:val="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75A27" w:rsidRDefault="00775A27" w:rsidP="00775A27">
      <w:pPr>
        <w:pStyle w:val="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75A27" w:rsidRDefault="00775A27" w:rsidP="00775A27">
      <w:pPr>
        <w:pStyle w:val="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75A27" w:rsidRDefault="00775A27" w:rsidP="00775A27">
      <w:pPr>
        <w:pStyle w:val="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75A27" w:rsidRDefault="00775A27" w:rsidP="00775A27">
      <w:pPr>
        <w:pStyle w:val="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75A27" w:rsidRDefault="00775A27" w:rsidP="00775A27">
      <w:pPr>
        <w:pStyle w:val="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75A27" w:rsidRDefault="00775A27" w:rsidP="00775A27">
      <w:pPr>
        <w:pStyle w:val="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75A27" w:rsidRDefault="00775A27" w:rsidP="00775A27">
      <w:pPr>
        <w:pStyle w:val="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75A27" w:rsidRDefault="00775A27" w:rsidP="00775A27">
      <w:pPr>
        <w:pStyle w:val="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75A27" w:rsidRDefault="00775A27" w:rsidP="00775A27">
      <w:pPr>
        <w:pStyle w:val="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75A27" w:rsidRDefault="00775A27" w:rsidP="00775A27">
      <w:pPr>
        <w:pStyle w:val="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75A27" w:rsidRDefault="00775A27" w:rsidP="00775A27">
      <w:pPr>
        <w:pStyle w:val="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75A27" w:rsidRDefault="00775A27" w:rsidP="00775A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5A27" w:rsidRDefault="00775A27" w:rsidP="00775A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Возрастной состав основных педагогических работников </w:t>
      </w:r>
    </w:p>
    <w:p w:rsidR="00775A27" w:rsidRDefault="00775A27" w:rsidP="00775A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(без учета внешних совместителей)</w:t>
      </w:r>
    </w:p>
    <w:tbl>
      <w:tblPr>
        <w:tblW w:w="9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4"/>
        <w:gridCol w:w="1824"/>
        <w:gridCol w:w="678"/>
        <w:gridCol w:w="810"/>
        <w:gridCol w:w="799"/>
        <w:gridCol w:w="893"/>
        <w:gridCol w:w="808"/>
        <w:gridCol w:w="893"/>
        <w:gridCol w:w="813"/>
        <w:gridCol w:w="877"/>
      </w:tblGrid>
      <w:tr w:rsidR="00775A27" w:rsidTr="00775A27">
        <w:trPr>
          <w:trHeight w:val="596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A27" w:rsidRDefault="00775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Всего основных педагогических работников</w:t>
            </w:r>
          </w:p>
        </w:tc>
        <w:tc>
          <w:tcPr>
            <w:tcW w:w="1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до 30 лет</w:t>
            </w:r>
          </w:p>
        </w:tc>
        <w:tc>
          <w:tcPr>
            <w:tcW w:w="1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 31 до 40 лет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 41 до 50 лет</w:t>
            </w:r>
          </w:p>
        </w:tc>
        <w:tc>
          <w:tcPr>
            <w:tcW w:w="1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более 50 лет</w:t>
            </w:r>
          </w:p>
        </w:tc>
      </w:tr>
      <w:tr w:rsidR="00775A27" w:rsidTr="00775A2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5A27" w:rsidRDefault="00775A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5A27" w:rsidRDefault="00775A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кол-во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кол-во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кол-во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кол-во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%</w:t>
            </w:r>
          </w:p>
        </w:tc>
      </w:tr>
      <w:tr w:rsidR="00775A27" w:rsidTr="00775A2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0458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2019-2020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6A34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D610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D610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 w:rsidR="00775A2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0 %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D610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D610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  <w:r w:rsidR="00775A2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0 %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10%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10%</w:t>
            </w:r>
          </w:p>
        </w:tc>
      </w:tr>
    </w:tbl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048885" cy="1860550"/>
            <wp:effectExtent l="0" t="0" r="0" b="0"/>
            <wp:docPr id="4" name="Диаграмм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видно из таблицы, количество осно</w:t>
      </w:r>
      <w:r w:rsidR="00D610E1">
        <w:rPr>
          <w:rFonts w:ascii="Times New Roman" w:hAnsi="Times New Roman" w:cs="Times New Roman"/>
          <w:sz w:val="24"/>
          <w:szCs w:val="24"/>
        </w:rPr>
        <w:t>вных педагогических работников от 31- 40 лет составляет 7</w:t>
      </w:r>
      <w:r>
        <w:rPr>
          <w:rFonts w:ascii="Times New Roman" w:hAnsi="Times New Roman" w:cs="Times New Roman"/>
          <w:sz w:val="24"/>
          <w:szCs w:val="24"/>
        </w:rPr>
        <w:t xml:space="preserve">0 %, что приносит коллективу только положительные стороны – разработка новых идей, технологий, образовательных программ, возможность учиться у более опытных педагогов. </w:t>
      </w: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775A27" w:rsidRDefault="00775A27" w:rsidP="00775A2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Сведения о молодых специалистах</w:t>
      </w:r>
    </w:p>
    <w:tbl>
      <w:tblPr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2126"/>
        <w:gridCol w:w="1614"/>
        <w:gridCol w:w="2010"/>
        <w:gridCol w:w="2336"/>
      </w:tblGrid>
      <w:tr w:rsidR="00775A27" w:rsidTr="00775A27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A27" w:rsidRDefault="00775A2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Количество молодых специалистов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Количество прибывших специалистов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Количество выбывших специалистов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Сохранность молодых специалистов</w:t>
            </w:r>
          </w:p>
        </w:tc>
      </w:tr>
      <w:tr w:rsidR="00775A27" w:rsidTr="00775A27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D610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2019-2020г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D610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D610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100 %</w:t>
            </w:r>
          </w:p>
        </w:tc>
      </w:tr>
    </w:tbl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видно из таблицы, сохранность молодых специалистов</w:t>
      </w:r>
      <w:r w:rsidR="00D610E1">
        <w:rPr>
          <w:rFonts w:ascii="Times New Roman" w:hAnsi="Times New Roman" w:cs="Times New Roman"/>
          <w:sz w:val="24"/>
          <w:szCs w:val="24"/>
        </w:rPr>
        <w:t xml:space="preserve"> (в %) в течени</w:t>
      </w:r>
      <w:proofErr w:type="gramStart"/>
      <w:r w:rsidR="00D610E1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D610E1">
        <w:rPr>
          <w:rFonts w:ascii="Times New Roman" w:hAnsi="Times New Roman" w:cs="Times New Roman"/>
          <w:sz w:val="24"/>
          <w:szCs w:val="24"/>
        </w:rPr>
        <w:t xml:space="preserve"> 1-квартала 2020</w:t>
      </w:r>
      <w:r>
        <w:rPr>
          <w:rFonts w:ascii="Times New Roman" w:hAnsi="Times New Roman" w:cs="Times New Roman"/>
          <w:sz w:val="24"/>
          <w:szCs w:val="24"/>
        </w:rPr>
        <w:t xml:space="preserve">г. остается стабильной. </w:t>
      </w:r>
    </w:p>
    <w:p w:rsidR="00775A27" w:rsidRDefault="00775A27" w:rsidP="00775A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775A27" w:rsidRDefault="00775A27" w:rsidP="00775A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775A27" w:rsidRDefault="00775A27" w:rsidP="00775A2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Сведения о текучести кадров</w:t>
      </w:r>
    </w:p>
    <w:p w:rsidR="00775A27" w:rsidRDefault="00775A27" w:rsidP="00775A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75A27" w:rsidRDefault="00775A27" w:rsidP="00775A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целях сокращения текучести кадров руководителям высшего и среднего звена, рекомендуется:</w:t>
      </w:r>
    </w:p>
    <w:p w:rsidR="00775A27" w:rsidRDefault="00775A27" w:rsidP="00775A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применять меры к обеспечению эффективного использования трудовых ресурсов;</w:t>
      </w:r>
    </w:p>
    <w:p w:rsidR="00775A27" w:rsidRDefault="00775A27" w:rsidP="00775A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повышать степень участия в деятельности образовательной организации каждого работника;</w:t>
      </w:r>
    </w:p>
    <w:p w:rsidR="00775A27" w:rsidRDefault="00775A27" w:rsidP="00775A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систематически улучшать материально- техническую оснащенность организации;</w:t>
      </w:r>
    </w:p>
    <w:p w:rsidR="00775A27" w:rsidRDefault="00775A27" w:rsidP="00775A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усилить контроль за применением действующих условий оплаты труда, не допускать несоответствия между трудовым вкладом работника и получаемым им вознаграждением;</w:t>
      </w:r>
    </w:p>
    <w:p w:rsidR="00775A27" w:rsidRDefault="00775A27" w:rsidP="00775A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усилить контроль за трудоустройством.</w:t>
      </w:r>
    </w:p>
    <w:p w:rsidR="00775A27" w:rsidRDefault="00775A27" w:rsidP="00775A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Принятие указанных мер позволит улучшить использование трудовых ресурсов, уменьшить текучесть кадров. </w:t>
      </w:r>
    </w:p>
    <w:p w:rsidR="00775A27" w:rsidRDefault="00775A27" w:rsidP="00775A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учреждении уделяется внимание повышению квалификации педагогов. Наиболее распространенные формы повышения квалификации педагогических работников: аттестация, прохождение долгосрочных и краткосрочных курсов повышения квалификации по своему профилю деятельности, обучающие семинары, самообразование, участие в городских, семинарах, методических и творческих объединениях, советах, педагогических  мастерских и др. </w:t>
      </w:r>
    </w:p>
    <w:p w:rsidR="00775A27" w:rsidRDefault="00775A27" w:rsidP="00775A2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Количество и удельный вес педагогических работников, прошедших курсовую переподготовку за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последние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3 года</w:t>
      </w:r>
    </w:p>
    <w:tbl>
      <w:tblPr>
        <w:tblW w:w="975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7"/>
        <w:gridCol w:w="2004"/>
        <w:gridCol w:w="2910"/>
        <w:gridCol w:w="3307"/>
      </w:tblGrid>
      <w:tr w:rsidR="00775A27" w:rsidTr="00775A27">
        <w:trPr>
          <w:trHeight w:val="1171"/>
        </w:trPr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3" w:type="dxa"/>
              <w:left w:w="119" w:type="dxa"/>
              <w:bottom w:w="63" w:type="dxa"/>
              <w:right w:w="119" w:type="dxa"/>
            </w:tcMar>
            <w:hideMark/>
          </w:tcPr>
          <w:p w:rsidR="00775A27" w:rsidRDefault="00775A27">
            <w:pPr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2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3" w:type="dxa"/>
              <w:left w:w="119" w:type="dxa"/>
              <w:bottom w:w="63" w:type="dxa"/>
              <w:right w:w="119" w:type="dxa"/>
            </w:tcMar>
            <w:hideMark/>
          </w:tcPr>
          <w:p w:rsidR="00775A27" w:rsidRDefault="00775A2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  <w:lang w:eastAsia="en-US"/>
              </w:rPr>
              <w:t>Всего основных педагогических работников</w:t>
            </w:r>
          </w:p>
        </w:tc>
        <w:tc>
          <w:tcPr>
            <w:tcW w:w="2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3" w:type="dxa"/>
              <w:left w:w="119" w:type="dxa"/>
              <w:bottom w:w="63" w:type="dxa"/>
              <w:right w:w="119" w:type="dxa"/>
            </w:tcMar>
            <w:hideMark/>
          </w:tcPr>
          <w:p w:rsidR="00775A27" w:rsidRDefault="00775A2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  <w:lang w:eastAsia="en-US"/>
              </w:rPr>
              <w:t xml:space="preserve">Количество педагогических работников, </w:t>
            </w:r>
            <w:proofErr w:type="gramStart"/>
            <w:r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  <w:lang w:eastAsia="en-US"/>
              </w:rPr>
              <w:t>прошедшие</w:t>
            </w:r>
            <w:proofErr w:type="gramEnd"/>
            <w:r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  <w:lang w:eastAsia="en-US"/>
              </w:rPr>
              <w:t xml:space="preserve"> курсовую переподготовку</w:t>
            </w:r>
          </w:p>
        </w:tc>
        <w:tc>
          <w:tcPr>
            <w:tcW w:w="3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3" w:type="dxa"/>
              <w:left w:w="119" w:type="dxa"/>
              <w:bottom w:w="63" w:type="dxa"/>
              <w:right w:w="119" w:type="dxa"/>
            </w:tcMar>
            <w:hideMark/>
          </w:tcPr>
          <w:p w:rsidR="00775A27" w:rsidRDefault="00775A2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  <w:lang w:eastAsia="en-US"/>
              </w:rPr>
              <w:t>Процент педагогических работников, прошедших курсовую переподготовку</w:t>
            </w:r>
          </w:p>
        </w:tc>
      </w:tr>
      <w:tr w:rsidR="00775A27" w:rsidTr="00775A27">
        <w:trPr>
          <w:trHeight w:val="227"/>
        </w:trPr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3" w:type="dxa"/>
              <w:left w:w="119" w:type="dxa"/>
              <w:bottom w:w="63" w:type="dxa"/>
              <w:right w:w="119" w:type="dxa"/>
            </w:tcMar>
            <w:hideMark/>
          </w:tcPr>
          <w:p w:rsidR="00775A27" w:rsidRDefault="00D610E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  <w:lang w:eastAsia="en-US"/>
              </w:rPr>
              <w:t>2015-2016</w:t>
            </w:r>
          </w:p>
        </w:tc>
        <w:tc>
          <w:tcPr>
            <w:tcW w:w="2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3" w:type="dxa"/>
              <w:left w:w="119" w:type="dxa"/>
              <w:bottom w:w="63" w:type="dxa"/>
              <w:right w:w="119" w:type="dxa"/>
            </w:tcMar>
            <w:hideMark/>
          </w:tcPr>
          <w:p w:rsidR="00775A27" w:rsidRDefault="00775A2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2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3" w:type="dxa"/>
              <w:left w:w="119" w:type="dxa"/>
              <w:bottom w:w="63" w:type="dxa"/>
              <w:right w:w="119" w:type="dxa"/>
            </w:tcMar>
            <w:hideMark/>
          </w:tcPr>
          <w:p w:rsidR="00775A27" w:rsidRDefault="00775A2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3" w:type="dxa"/>
              <w:left w:w="119" w:type="dxa"/>
              <w:bottom w:w="63" w:type="dxa"/>
              <w:right w:w="119" w:type="dxa"/>
            </w:tcMar>
            <w:hideMark/>
          </w:tcPr>
          <w:p w:rsidR="00775A27" w:rsidRDefault="00775A2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  <w:lang w:eastAsia="en-US"/>
              </w:rPr>
              <w:t>0%</w:t>
            </w:r>
          </w:p>
        </w:tc>
      </w:tr>
      <w:tr w:rsidR="00775A27" w:rsidTr="00775A27">
        <w:trPr>
          <w:trHeight w:val="227"/>
        </w:trPr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3" w:type="dxa"/>
              <w:left w:w="119" w:type="dxa"/>
              <w:bottom w:w="63" w:type="dxa"/>
              <w:right w:w="119" w:type="dxa"/>
            </w:tcMar>
            <w:hideMark/>
          </w:tcPr>
          <w:p w:rsidR="00775A27" w:rsidRDefault="00D610E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  <w:lang w:eastAsia="en-US"/>
              </w:rPr>
              <w:t>2017-2018</w:t>
            </w:r>
          </w:p>
        </w:tc>
        <w:tc>
          <w:tcPr>
            <w:tcW w:w="2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3" w:type="dxa"/>
              <w:left w:w="119" w:type="dxa"/>
              <w:bottom w:w="63" w:type="dxa"/>
              <w:right w:w="119" w:type="dxa"/>
            </w:tcMar>
            <w:hideMark/>
          </w:tcPr>
          <w:p w:rsidR="00775A27" w:rsidRDefault="00775A2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2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3" w:type="dxa"/>
              <w:left w:w="119" w:type="dxa"/>
              <w:bottom w:w="63" w:type="dxa"/>
              <w:right w:w="119" w:type="dxa"/>
            </w:tcMar>
            <w:hideMark/>
          </w:tcPr>
          <w:p w:rsidR="00775A27" w:rsidRDefault="00775A2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3" w:type="dxa"/>
              <w:left w:w="119" w:type="dxa"/>
              <w:bottom w:w="63" w:type="dxa"/>
              <w:right w:w="119" w:type="dxa"/>
            </w:tcMar>
            <w:hideMark/>
          </w:tcPr>
          <w:p w:rsidR="00775A27" w:rsidRDefault="00775A2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  <w:lang w:eastAsia="en-US"/>
              </w:rPr>
              <w:t>30%</w:t>
            </w:r>
          </w:p>
        </w:tc>
      </w:tr>
      <w:tr w:rsidR="00D610E1" w:rsidTr="00775A27">
        <w:trPr>
          <w:trHeight w:val="227"/>
        </w:trPr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3" w:type="dxa"/>
              <w:left w:w="119" w:type="dxa"/>
              <w:bottom w:w="63" w:type="dxa"/>
              <w:right w:w="119" w:type="dxa"/>
            </w:tcMar>
          </w:tcPr>
          <w:p w:rsidR="00D610E1" w:rsidRDefault="00D610E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  <w:lang w:eastAsia="en-US"/>
              </w:rPr>
              <w:t>2019-2020</w:t>
            </w:r>
          </w:p>
        </w:tc>
        <w:tc>
          <w:tcPr>
            <w:tcW w:w="2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3" w:type="dxa"/>
              <w:left w:w="119" w:type="dxa"/>
              <w:bottom w:w="63" w:type="dxa"/>
              <w:right w:w="119" w:type="dxa"/>
            </w:tcMar>
          </w:tcPr>
          <w:p w:rsidR="00D610E1" w:rsidRDefault="00D610E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2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3" w:type="dxa"/>
              <w:left w:w="119" w:type="dxa"/>
              <w:bottom w:w="63" w:type="dxa"/>
              <w:right w:w="119" w:type="dxa"/>
            </w:tcMar>
          </w:tcPr>
          <w:p w:rsidR="00D610E1" w:rsidRDefault="00D610E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3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3" w:type="dxa"/>
              <w:left w:w="119" w:type="dxa"/>
              <w:bottom w:w="63" w:type="dxa"/>
              <w:right w:w="119" w:type="dxa"/>
            </w:tcMar>
          </w:tcPr>
          <w:p w:rsidR="00D610E1" w:rsidRDefault="00D610E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  <w:lang w:eastAsia="en-US"/>
              </w:rPr>
              <w:t>60%</w:t>
            </w:r>
          </w:p>
        </w:tc>
      </w:tr>
    </w:tbl>
    <w:p w:rsidR="00775A27" w:rsidRDefault="00775A27" w:rsidP="00775A2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175260</wp:posOffset>
            </wp:positionV>
            <wp:extent cx="6134100" cy="1981200"/>
            <wp:effectExtent l="0" t="0" r="0" b="0"/>
            <wp:wrapNone/>
            <wp:docPr id="17" name="Диаграмма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5A27" w:rsidRDefault="00775A27" w:rsidP="00775A2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75A27" w:rsidRDefault="00775A27" w:rsidP="00775A2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75A27" w:rsidRDefault="00775A27" w:rsidP="00775A2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75A27" w:rsidRDefault="00775A27" w:rsidP="00775A2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75A27" w:rsidRDefault="00775A27" w:rsidP="00775A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75A27" w:rsidRDefault="00775A27" w:rsidP="00775A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75A27" w:rsidRDefault="00775A27" w:rsidP="00775A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Администрация учреждения отслеживает систематичность прохождения педагогическими работниками курсов повышения квалификации, в соответствии с имеющимся перспективным планом, рассчитанным на три года.</w:t>
      </w: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Благодаря системной работе, отмечается регулярный рост числа награжденных педагогов и их воспитанников:</w:t>
      </w:r>
    </w:p>
    <w:p w:rsidR="00775A27" w:rsidRDefault="00775A27" w:rsidP="00775A2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:rsidR="001760B4" w:rsidRPr="004F6D51" w:rsidRDefault="001760B4" w:rsidP="001760B4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</w:pPr>
      <w:r w:rsidRPr="004F6D5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-Диплом за подготовку победителей Всероссийского  творческого  конкурса  «Символ Нового года» Филиппова С.В. (Мамонтова Н, Мазина Д).</w:t>
      </w:r>
    </w:p>
    <w:p w:rsidR="001760B4" w:rsidRPr="004F6D51" w:rsidRDefault="001760B4" w:rsidP="001760B4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</w:pPr>
      <w:r w:rsidRPr="004F6D5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-Диплом 2 место Всероссийский творческий конкурс «Символ Нового года» Мамонтова Надежда,  </w:t>
      </w:r>
      <w:proofErr w:type="spellStart"/>
      <w:r w:rsidRPr="004F6D5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Суздалева</w:t>
      </w:r>
      <w:proofErr w:type="spellEnd"/>
      <w:r w:rsidRPr="004F6D5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Полина.</w:t>
      </w:r>
    </w:p>
    <w:p w:rsidR="001760B4" w:rsidRPr="004F6D51" w:rsidRDefault="001760B4" w:rsidP="001760B4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</w:pPr>
      <w:r w:rsidRPr="004F6D5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-Диплом 1 место Всероссийский творческий конкурс «Символ Нового года»  Мазина Дарья,  Филиппов Дмитрий.</w:t>
      </w:r>
    </w:p>
    <w:p w:rsidR="001760B4" w:rsidRPr="004F6D51" w:rsidRDefault="001760B4" w:rsidP="001760B4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</w:pPr>
      <w:r w:rsidRPr="004F6D5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-Диплом за подготовку частников Всероссийский творческий конкурс «Символ Нового года» Мазина А.М. (Филиппов Д, </w:t>
      </w:r>
      <w:proofErr w:type="spellStart"/>
      <w:r w:rsidRPr="004F6D5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Суздалева</w:t>
      </w:r>
      <w:proofErr w:type="spellEnd"/>
      <w:r w:rsidRPr="004F6D5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П).</w:t>
      </w:r>
    </w:p>
    <w:p w:rsidR="001760B4" w:rsidRPr="004F6D51" w:rsidRDefault="001760B4" w:rsidP="001760B4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</w:pPr>
      <w:r w:rsidRPr="004F6D5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-Диплом МАУ ДО «КЦРД» «</w:t>
      </w:r>
      <w:proofErr w:type="spellStart"/>
      <w:r w:rsidRPr="004F6D5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ЭкоДело</w:t>
      </w:r>
      <w:proofErr w:type="spellEnd"/>
      <w:r w:rsidRPr="004F6D5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» -2 место в областной акции «С любовью к России мы делами добрыми едины».</w:t>
      </w:r>
    </w:p>
    <w:p w:rsidR="001760B4" w:rsidRPr="004F6D51" w:rsidRDefault="001760B4" w:rsidP="001760B4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</w:pPr>
      <w:r w:rsidRPr="004F6D5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- Благодарственное письмо</w:t>
      </w:r>
      <w:proofErr w:type="gramStart"/>
      <w:r w:rsidRPr="004F6D5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  З</w:t>
      </w:r>
      <w:proofErr w:type="gramEnd"/>
      <w:r w:rsidRPr="004F6D5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а личный вклад в развитие деятельности «Российского движения школьников» - Лахтиной А.В.</w:t>
      </w:r>
    </w:p>
    <w:p w:rsidR="001760B4" w:rsidRPr="004F6D51" w:rsidRDefault="001760B4" w:rsidP="001760B4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</w:pPr>
      <w:r w:rsidRPr="004F6D5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-Грамота за сотрудничество и помощь в организации 17 межмуниципального экологического слета -2019г – Филиппова С.В.</w:t>
      </w:r>
    </w:p>
    <w:p w:rsidR="001760B4" w:rsidRPr="004F6D51" w:rsidRDefault="001760B4" w:rsidP="001760B4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</w:pPr>
      <w:r w:rsidRPr="004F6D5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-Грамота за сотрудничество и помощь в организации 17 межмуниципального экологического слета -2019г – Филиппова С.В.</w:t>
      </w:r>
    </w:p>
    <w:p w:rsidR="001760B4" w:rsidRPr="004F6D51" w:rsidRDefault="001760B4" w:rsidP="001760B4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</w:pPr>
      <w:r w:rsidRPr="004F6D5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- Благодарность за подготовку детей к творческому конкурсу рисунков и поделок «Полицейский Дядя Степа» - Филиппова С.В. </w:t>
      </w:r>
      <w:proofErr w:type="gramStart"/>
      <w:r w:rsidRPr="004F6D5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( </w:t>
      </w:r>
      <w:proofErr w:type="gramEnd"/>
      <w:r w:rsidRPr="004F6D5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Шурыгина М, Шестаков А, </w:t>
      </w:r>
      <w:proofErr w:type="spellStart"/>
      <w:r w:rsidRPr="004F6D5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Телятыцкий</w:t>
      </w:r>
      <w:proofErr w:type="spellEnd"/>
      <w:r w:rsidRPr="004F6D5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Н, Мамонтова Н, Филиппов Д, Шестаков Н)</w:t>
      </w:r>
    </w:p>
    <w:p w:rsidR="001760B4" w:rsidRDefault="001760B4" w:rsidP="001760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6D5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- диплом за 2 место </w:t>
      </w:r>
      <w:r w:rsidRPr="004F6D51">
        <w:rPr>
          <w:rFonts w:ascii="Times New Roman" w:eastAsia="Times New Roman" w:hAnsi="Times New Roman" w:cs="Times New Roman"/>
          <w:sz w:val="24"/>
          <w:szCs w:val="24"/>
        </w:rPr>
        <w:t>в номинации «Мой выбор профессии» с проектом «Профессия Агроном» в областной выставке «ЮННАТ 2019»  (</w:t>
      </w:r>
      <w:proofErr w:type="spellStart"/>
      <w:r w:rsidRPr="004F6D51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Start"/>
      <w:r w:rsidRPr="004F6D51">
        <w:rPr>
          <w:rFonts w:ascii="Times New Roman" w:eastAsia="Times New Roman" w:hAnsi="Times New Roman" w:cs="Times New Roman"/>
          <w:sz w:val="24"/>
          <w:szCs w:val="24"/>
        </w:rPr>
        <w:t>.Т</w:t>
      </w:r>
      <w:proofErr w:type="gramEnd"/>
      <w:r w:rsidRPr="004F6D51">
        <w:rPr>
          <w:rFonts w:ascii="Times New Roman" w:eastAsia="Times New Roman" w:hAnsi="Times New Roman" w:cs="Times New Roman"/>
          <w:sz w:val="24"/>
          <w:szCs w:val="24"/>
        </w:rPr>
        <w:t>юмень</w:t>
      </w:r>
      <w:proofErr w:type="spellEnd"/>
      <w:r w:rsidRPr="004F6D51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1760B4" w:rsidRPr="00CB7611" w:rsidRDefault="001760B4" w:rsidP="001760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7611">
        <w:rPr>
          <w:rFonts w:ascii="Times New Roman" w:eastAsia="Times New Roman" w:hAnsi="Times New Roman" w:cs="Times New Roman"/>
          <w:sz w:val="24"/>
          <w:szCs w:val="24"/>
        </w:rPr>
        <w:t>Агиев Амир Салманович.</w:t>
      </w:r>
    </w:p>
    <w:p w:rsidR="001760B4" w:rsidRPr="00CB7611" w:rsidRDefault="001760B4" w:rsidP="001760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7611">
        <w:rPr>
          <w:rFonts w:ascii="Times New Roman" w:eastAsia="Times New Roman" w:hAnsi="Times New Roman" w:cs="Times New Roman"/>
          <w:sz w:val="24"/>
          <w:szCs w:val="24"/>
        </w:rPr>
        <w:t>- Тюменское областное отделение всероссийской общественной организации ветеранов «Боевое Братство» - Грамота.</w:t>
      </w:r>
    </w:p>
    <w:p w:rsidR="001760B4" w:rsidRPr="00CB7611" w:rsidRDefault="001760B4" w:rsidP="001760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761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- Благодарственное письмо Руководителю поискового отряда «Скиф» За достигнутые успехи в поисковой работе и личный вклад в дело увековечения памяти павших защитников Отечества. (ГАУ </w:t>
      </w:r>
      <w:proofErr w:type="gramStart"/>
      <w:r w:rsidRPr="00CB7611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CB76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CB7611">
        <w:rPr>
          <w:rFonts w:ascii="Times New Roman" w:eastAsia="Times New Roman" w:hAnsi="Times New Roman" w:cs="Times New Roman"/>
          <w:sz w:val="24"/>
          <w:szCs w:val="24"/>
        </w:rPr>
        <w:t>ТО</w:t>
      </w:r>
      <w:proofErr w:type="gramEnd"/>
      <w:r w:rsidRPr="00CB7611">
        <w:rPr>
          <w:rFonts w:ascii="Times New Roman" w:eastAsia="Times New Roman" w:hAnsi="Times New Roman" w:cs="Times New Roman"/>
          <w:sz w:val="24"/>
          <w:szCs w:val="24"/>
        </w:rPr>
        <w:t xml:space="preserve"> «Дворец творчества и спорта Пионер»)</w:t>
      </w:r>
    </w:p>
    <w:p w:rsidR="001760B4" w:rsidRPr="00CB7611" w:rsidRDefault="001760B4" w:rsidP="001760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7611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spellStart"/>
      <w:r w:rsidRPr="00CB7611">
        <w:rPr>
          <w:rFonts w:ascii="Times New Roman" w:eastAsia="Times New Roman" w:hAnsi="Times New Roman" w:cs="Times New Roman"/>
          <w:sz w:val="24"/>
          <w:szCs w:val="24"/>
        </w:rPr>
        <w:t>Нугуманов</w:t>
      </w:r>
      <w:proofErr w:type="spellEnd"/>
      <w:r w:rsidRPr="00CB76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B7611">
        <w:rPr>
          <w:rFonts w:ascii="Times New Roman" w:eastAsia="Times New Roman" w:hAnsi="Times New Roman" w:cs="Times New Roman"/>
          <w:sz w:val="24"/>
          <w:szCs w:val="24"/>
        </w:rPr>
        <w:t>Маркен</w:t>
      </w:r>
      <w:proofErr w:type="spellEnd"/>
      <w:r w:rsidRPr="00CB76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B7611">
        <w:rPr>
          <w:rFonts w:ascii="Times New Roman" w:eastAsia="Times New Roman" w:hAnsi="Times New Roman" w:cs="Times New Roman"/>
          <w:sz w:val="24"/>
          <w:szCs w:val="24"/>
        </w:rPr>
        <w:t>Алибеевич</w:t>
      </w:r>
      <w:proofErr w:type="spellEnd"/>
      <w:r w:rsidRPr="00CB7611">
        <w:rPr>
          <w:rFonts w:ascii="Times New Roman" w:eastAsia="Times New Roman" w:hAnsi="Times New Roman" w:cs="Times New Roman"/>
          <w:sz w:val="24"/>
          <w:szCs w:val="24"/>
        </w:rPr>
        <w:t xml:space="preserve"> – руководитель Агиев Амир Салманович.</w:t>
      </w:r>
    </w:p>
    <w:p w:rsidR="001760B4" w:rsidRDefault="001760B4" w:rsidP="001760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7611">
        <w:rPr>
          <w:rFonts w:ascii="Times New Roman" w:eastAsia="Times New Roman" w:hAnsi="Times New Roman" w:cs="Times New Roman"/>
          <w:sz w:val="24"/>
          <w:szCs w:val="24"/>
        </w:rPr>
        <w:t xml:space="preserve">- Благодарственное письмо Участнику  поискового отряда «Скиф» За достигнутые успехи в поисковой работе и личный вклад в дело  увековечения памяти павших защитников Отечества. (ГАУ </w:t>
      </w:r>
      <w:proofErr w:type="gramStart"/>
      <w:r w:rsidRPr="00CB7611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CB76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CB7611">
        <w:rPr>
          <w:rFonts w:ascii="Times New Roman" w:eastAsia="Times New Roman" w:hAnsi="Times New Roman" w:cs="Times New Roman"/>
          <w:sz w:val="24"/>
          <w:szCs w:val="24"/>
        </w:rPr>
        <w:t>ТО</w:t>
      </w:r>
      <w:proofErr w:type="gramEnd"/>
      <w:r w:rsidRPr="00CB7611">
        <w:rPr>
          <w:rFonts w:ascii="Times New Roman" w:eastAsia="Times New Roman" w:hAnsi="Times New Roman" w:cs="Times New Roman"/>
          <w:sz w:val="24"/>
          <w:szCs w:val="24"/>
        </w:rPr>
        <w:t xml:space="preserve"> «Дворец творчества и спорта Пионер»)</w:t>
      </w:r>
    </w:p>
    <w:p w:rsidR="001760B4" w:rsidRPr="00CB7611" w:rsidRDefault="001760B4" w:rsidP="001760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7611">
        <w:rPr>
          <w:rFonts w:ascii="Times New Roman" w:eastAsia="Times New Roman" w:hAnsi="Times New Roman" w:cs="Times New Roman"/>
          <w:sz w:val="24"/>
          <w:szCs w:val="24"/>
        </w:rPr>
        <w:t>Волох Александр Александрович.</w:t>
      </w:r>
    </w:p>
    <w:p w:rsidR="001760B4" w:rsidRPr="00CB7611" w:rsidRDefault="001760B4" w:rsidP="001760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7611">
        <w:rPr>
          <w:rFonts w:ascii="Times New Roman" w:eastAsia="Times New Roman" w:hAnsi="Times New Roman" w:cs="Times New Roman"/>
          <w:sz w:val="24"/>
          <w:szCs w:val="24"/>
        </w:rPr>
        <w:t>- Тюменское областное отделение всероссийской общественной организации ветеранов «Боевое Братство» - Благодарность.</w:t>
      </w:r>
    </w:p>
    <w:p w:rsidR="001760B4" w:rsidRPr="00CB7611" w:rsidRDefault="001760B4" w:rsidP="001760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7611">
        <w:rPr>
          <w:rFonts w:ascii="Times New Roman" w:eastAsia="Times New Roman" w:hAnsi="Times New Roman" w:cs="Times New Roman"/>
          <w:sz w:val="24"/>
          <w:szCs w:val="24"/>
        </w:rPr>
        <w:t>- Туристический маршрут «Казанские зори»  маршрутной квалификационной комиссией Тюменской области в соревнованиях среди допризывной   молодежи и СГДПВС на кубок «Боевое Братство» -3место. (</w:t>
      </w:r>
      <w:proofErr w:type="spellStart"/>
      <w:r w:rsidRPr="00CB7611">
        <w:rPr>
          <w:rFonts w:ascii="Times New Roman" w:eastAsia="Times New Roman" w:hAnsi="Times New Roman" w:cs="Times New Roman"/>
          <w:sz w:val="24"/>
          <w:szCs w:val="24"/>
        </w:rPr>
        <w:t>Булдаков</w:t>
      </w:r>
      <w:proofErr w:type="spellEnd"/>
      <w:r w:rsidRPr="00CB7611">
        <w:rPr>
          <w:rFonts w:ascii="Times New Roman" w:eastAsia="Times New Roman" w:hAnsi="Times New Roman" w:cs="Times New Roman"/>
          <w:sz w:val="24"/>
          <w:szCs w:val="24"/>
        </w:rPr>
        <w:t xml:space="preserve"> Т, Атаманов Д, Гончаренко В, </w:t>
      </w:r>
      <w:proofErr w:type="spellStart"/>
      <w:r w:rsidRPr="00CB7611">
        <w:rPr>
          <w:rFonts w:ascii="Times New Roman" w:eastAsia="Times New Roman" w:hAnsi="Times New Roman" w:cs="Times New Roman"/>
          <w:sz w:val="24"/>
          <w:szCs w:val="24"/>
        </w:rPr>
        <w:t>Бесенов</w:t>
      </w:r>
      <w:proofErr w:type="spellEnd"/>
      <w:r w:rsidRPr="00CB76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CB7611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End"/>
      <w:r w:rsidRPr="00CB761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B7611">
        <w:rPr>
          <w:rFonts w:ascii="Times New Roman" w:eastAsia="Times New Roman" w:hAnsi="Times New Roman" w:cs="Times New Roman"/>
          <w:sz w:val="24"/>
          <w:szCs w:val="24"/>
        </w:rPr>
        <w:t>Новалаев</w:t>
      </w:r>
      <w:proofErr w:type="spellEnd"/>
      <w:r w:rsidRPr="00CB7611">
        <w:rPr>
          <w:rFonts w:ascii="Times New Roman" w:eastAsia="Times New Roman" w:hAnsi="Times New Roman" w:cs="Times New Roman"/>
          <w:sz w:val="24"/>
          <w:szCs w:val="24"/>
        </w:rPr>
        <w:t xml:space="preserve"> К).</w:t>
      </w:r>
    </w:p>
    <w:p w:rsidR="001760B4" w:rsidRPr="00CB7611" w:rsidRDefault="001760B4" w:rsidP="001760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7611">
        <w:rPr>
          <w:rFonts w:ascii="Times New Roman" w:eastAsia="Times New Roman" w:hAnsi="Times New Roman" w:cs="Times New Roman"/>
          <w:sz w:val="24"/>
          <w:szCs w:val="24"/>
        </w:rPr>
        <w:t>Бабинов Сергей Геннадьевич.</w:t>
      </w:r>
    </w:p>
    <w:p w:rsidR="001760B4" w:rsidRPr="00CB7611" w:rsidRDefault="001760B4" w:rsidP="001760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7611">
        <w:rPr>
          <w:rFonts w:ascii="Times New Roman" w:eastAsia="Times New Roman" w:hAnsi="Times New Roman" w:cs="Times New Roman"/>
          <w:sz w:val="24"/>
          <w:szCs w:val="24"/>
        </w:rPr>
        <w:t>- Диплом -2место за победу в соревнованиях по баскетболу 3*3 в рамках форума «Утро -2019».</w:t>
      </w:r>
    </w:p>
    <w:p w:rsidR="001760B4" w:rsidRPr="00CB7611" w:rsidRDefault="001760B4" w:rsidP="001760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7611">
        <w:rPr>
          <w:rFonts w:ascii="Times New Roman" w:eastAsia="Times New Roman" w:hAnsi="Times New Roman" w:cs="Times New Roman"/>
          <w:sz w:val="24"/>
          <w:szCs w:val="24"/>
        </w:rPr>
        <w:t xml:space="preserve"> Достижения МАУ </w:t>
      </w:r>
      <w:proofErr w:type="gramStart"/>
      <w:r w:rsidRPr="00CB7611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CB7611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proofErr w:type="gramStart"/>
      <w:r w:rsidRPr="00CB7611">
        <w:rPr>
          <w:rFonts w:ascii="Times New Roman" w:eastAsia="Times New Roman" w:hAnsi="Times New Roman" w:cs="Times New Roman"/>
          <w:sz w:val="24"/>
          <w:szCs w:val="24"/>
        </w:rPr>
        <w:t>Казанский</w:t>
      </w:r>
      <w:proofErr w:type="gramEnd"/>
      <w:r w:rsidRPr="00CB7611">
        <w:rPr>
          <w:rFonts w:ascii="Times New Roman" w:eastAsia="Times New Roman" w:hAnsi="Times New Roman" w:cs="Times New Roman"/>
          <w:sz w:val="24"/>
          <w:szCs w:val="24"/>
        </w:rPr>
        <w:t xml:space="preserve"> центр развития детей».</w:t>
      </w:r>
    </w:p>
    <w:p w:rsidR="001760B4" w:rsidRPr="00CB7611" w:rsidRDefault="001760B4" w:rsidP="001760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7611">
        <w:rPr>
          <w:rFonts w:ascii="Times New Roman" w:eastAsia="Times New Roman" w:hAnsi="Times New Roman" w:cs="Times New Roman"/>
          <w:sz w:val="24"/>
          <w:szCs w:val="24"/>
        </w:rPr>
        <w:t xml:space="preserve"> - Областная детская акция « С любовью к России  мы делами добрыми едины» </w:t>
      </w:r>
      <w:proofErr w:type="gramStart"/>
      <w:r w:rsidRPr="00CB7611">
        <w:rPr>
          <w:rFonts w:ascii="Times New Roman" w:eastAsia="Times New Roman" w:hAnsi="Times New Roman" w:cs="Times New Roman"/>
          <w:sz w:val="24"/>
          <w:szCs w:val="24"/>
        </w:rPr>
        <w:t>-Д</w:t>
      </w:r>
      <w:proofErr w:type="gramEnd"/>
      <w:r w:rsidRPr="00CB7611">
        <w:rPr>
          <w:rFonts w:ascii="Times New Roman" w:eastAsia="Times New Roman" w:hAnsi="Times New Roman" w:cs="Times New Roman"/>
          <w:sz w:val="24"/>
          <w:szCs w:val="24"/>
        </w:rPr>
        <w:t>иплом 2 место «Эко Дело».</w:t>
      </w:r>
    </w:p>
    <w:p w:rsidR="001760B4" w:rsidRDefault="001760B4" w:rsidP="001760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7611">
        <w:rPr>
          <w:rFonts w:ascii="Times New Roman" w:eastAsia="Times New Roman" w:hAnsi="Times New Roman" w:cs="Times New Roman"/>
          <w:sz w:val="24"/>
          <w:szCs w:val="24"/>
        </w:rPr>
        <w:t>- Благодарность за сотрудничество и подготовку участников зонального (заочного) фестиваля детского творчества «ДОСТОЯНИЕ ГОДА -2019».</w:t>
      </w:r>
    </w:p>
    <w:p w:rsidR="001760B4" w:rsidRPr="004F6D51" w:rsidRDefault="001760B4" w:rsidP="001760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760B4" w:rsidRPr="004F6D51" w:rsidRDefault="001760B4" w:rsidP="001760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Педагоги участвовали  в номинации  проекты, реализуемы на территории муниципальных образований юга Тюменской области.</w:t>
      </w:r>
    </w:p>
    <w:p w:rsidR="001760B4" w:rsidRPr="004F6D51" w:rsidRDefault="001760B4" w:rsidP="001760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F6D5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-</w:t>
      </w:r>
      <w:r w:rsidRPr="00EF301E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en-US"/>
        </w:rPr>
        <w:t>Диплом Победителя вручение гранта 57500 #мояидея72</w:t>
      </w:r>
      <w:r w:rsidRPr="004F6D5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Семейный квест «Цветик-семицветик» - Филиппова С.В.</w:t>
      </w:r>
    </w:p>
    <w:p w:rsidR="001760B4" w:rsidRDefault="001760B4" w:rsidP="001760B4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</w:pPr>
      <w:r w:rsidRPr="004F6D5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-</w:t>
      </w:r>
      <w:r w:rsidRPr="00EF301E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en-US"/>
        </w:rPr>
        <w:t>Диплом Победителя вручение гранта 57500 #мояидея72</w:t>
      </w:r>
      <w:r w:rsidRPr="004F6D5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Семейный квест «По горам, по долам…» - Щетникова Н.А.</w:t>
      </w:r>
    </w:p>
    <w:p w:rsidR="001760B4" w:rsidRDefault="001760B4" w:rsidP="00775A2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:rsidR="00775A27" w:rsidRDefault="00775A27" w:rsidP="00775A27">
      <w:pPr>
        <w:pStyle w:val="a5"/>
        <w:spacing w:after="0" w:line="240" w:lineRule="auto"/>
        <w:ind w:left="0" w:firstLine="709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Содержание образования, его результативность и качество</w:t>
      </w:r>
    </w:p>
    <w:p w:rsidR="00775A27" w:rsidRDefault="00775A27" w:rsidP="00775A27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По своей специфике образовательный процесс в учреждении имеет </w:t>
      </w:r>
      <w:r>
        <w:rPr>
          <w:rFonts w:ascii="Times New Roman" w:hAnsi="Times New Roman" w:cs="Times New Roman"/>
          <w:bCs/>
          <w:sz w:val="24"/>
          <w:szCs w:val="24"/>
        </w:rPr>
        <w:t>развивающий характер</w:t>
      </w:r>
      <w:r>
        <w:rPr>
          <w:rFonts w:ascii="Times New Roman" w:hAnsi="Times New Roman" w:cs="Times New Roman"/>
          <w:sz w:val="24"/>
          <w:szCs w:val="24"/>
        </w:rPr>
        <w:t xml:space="preserve">, т.е. </w:t>
      </w:r>
      <w:proofErr w:type="gramStart"/>
      <w:r>
        <w:rPr>
          <w:rFonts w:ascii="Times New Roman" w:hAnsi="Times New Roman" w:cs="Times New Roman"/>
          <w:sz w:val="24"/>
          <w:szCs w:val="24"/>
        </w:rPr>
        <w:t>направлен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прежде всего на развитие</w:t>
      </w:r>
      <w:r>
        <w:rPr>
          <w:rFonts w:ascii="Times New Roman" w:hAnsi="Times New Roman" w:cs="Times New Roman"/>
          <w:sz w:val="24"/>
          <w:szCs w:val="28"/>
        </w:rPr>
        <w:t xml:space="preserve"> природных задатков, на реализацию интересов детей и на развитие у них общих, творческих и специальных способностей. Соответственно, достижение обучающимися определенного уровня знаний, умений и навыков должно быть не самоцелью построения процесса, а средством многогранного развития ребенка и его способностей.</w:t>
      </w: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Казанский центр развития детей, являясь образовательным учреждением дополнительного образования, реализует основные задачи дополнительного образования через специально организованный образовательно-воспитательный процесс, главной целью которого является развитие мотивации ребенка к познанию, творчеству, саморазвитию, самоопределению. Ориентация на подготовку к самостоятельному решению познавательных, ценностно-ориентационных и практических проблем предполагает включение обучающихся в образовательную, культурно-массовую, спортивно-оздоровительную, социально-общественную деятельность в соответствии с интересами и потребностями детей.</w:t>
      </w:r>
    </w:p>
    <w:p w:rsidR="00775A27" w:rsidRDefault="00775A27" w:rsidP="00775A27">
      <w:pPr>
        <w:tabs>
          <w:tab w:val="left" w:pos="-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Казанский центр развития детей осуществляет образовательную деятельность по 6 направленностям:</w:t>
      </w:r>
    </w:p>
    <w:p w:rsidR="00775A27" w:rsidRDefault="001760B4" w:rsidP="00775A27">
      <w:pPr>
        <w:pStyle w:val="a5"/>
        <w:numPr>
          <w:ilvl w:val="0"/>
          <w:numId w:val="2"/>
        </w:numPr>
        <w:tabs>
          <w:tab w:val="left" w:pos="-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художественная направленность</w:t>
      </w:r>
      <w:r w:rsidR="00775A27">
        <w:rPr>
          <w:rFonts w:ascii="Times New Roman" w:hAnsi="Times New Roman" w:cs="Times New Roman"/>
          <w:sz w:val="24"/>
          <w:szCs w:val="28"/>
        </w:rPr>
        <w:t>,</w:t>
      </w:r>
    </w:p>
    <w:p w:rsidR="00775A27" w:rsidRDefault="00775A27" w:rsidP="00775A27">
      <w:pPr>
        <w:pStyle w:val="a5"/>
        <w:numPr>
          <w:ilvl w:val="0"/>
          <w:numId w:val="2"/>
        </w:numPr>
        <w:tabs>
          <w:tab w:val="left" w:pos="-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туристско-краеведческая</w:t>
      </w:r>
      <w:r w:rsidR="001760B4">
        <w:rPr>
          <w:rFonts w:ascii="Times New Roman" w:hAnsi="Times New Roman" w:cs="Times New Roman"/>
          <w:sz w:val="24"/>
          <w:szCs w:val="28"/>
        </w:rPr>
        <w:t xml:space="preserve"> направленность</w:t>
      </w:r>
      <w:r>
        <w:rPr>
          <w:rFonts w:ascii="Times New Roman" w:hAnsi="Times New Roman" w:cs="Times New Roman"/>
          <w:sz w:val="24"/>
          <w:szCs w:val="28"/>
        </w:rPr>
        <w:t xml:space="preserve">, </w:t>
      </w:r>
    </w:p>
    <w:p w:rsidR="00775A27" w:rsidRDefault="001760B4" w:rsidP="00775A27">
      <w:pPr>
        <w:pStyle w:val="a5"/>
        <w:numPr>
          <w:ilvl w:val="0"/>
          <w:numId w:val="2"/>
        </w:numPr>
        <w:tabs>
          <w:tab w:val="left" w:pos="-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естественнонаучная</w:t>
      </w:r>
      <w:r w:rsidRPr="001760B4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направленность</w:t>
      </w:r>
      <w:r w:rsidR="00775A27">
        <w:rPr>
          <w:rFonts w:ascii="Times New Roman" w:hAnsi="Times New Roman" w:cs="Times New Roman"/>
          <w:sz w:val="24"/>
          <w:szCs w:val="28"/>
        </w:rPr>
        <w:t xml:space="preserve">, </w:t>
      </w:r>
    </w:p>
    <w:p w:rsidR="00775A27" w:rsidRDefault="00775A27" w:rsidP="00775A27">
      <w:pPr>
        <w:pStyle w:val="a5"/>
        <w:numPr>
          <w:ilvl w:val="0"/>
          <w:numId w:val="2"/>
        </w:numPr>
        <w:tabs>
          <w:tab w:val="left" w:pos="-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 xml:space="preserve"> техническая</w:t>
      </w:r>
      <w:r w:rsidR="001760B4" w:rsidRPr="001760B4">
        <w:rPr>
          <w:rFonts w:ascii="Times New Roman" w:hAnsi="Times New Roman" w:cs="Times New Roman"/>
          <w:sz w:val="24"/>
          <w:szCs w:val="28"/>
        </w:rPr>
        <w:t xml:space="preserve"> </w:t>
      </w:r>
      <w:r w:rsidR="001760B4">
        <w:rPr>
          <w:rFonts w:ascii="Times New Roman" w:hAnsi="Times New Roman" w:cs="Times New Roman"/>
          <w:sz w:val="24"/>
          <w:szCs w:val="28"/>
        </w:rPr>
        <w:t>направленность</w:t>
      </w:r>
      <w:r>
        <w:rPr>
          <w:rFonts w:ascii="Times New Roman" w:hAnsi="Times New Roman" w:cs="Times New Roman"/>
          <w:sz w:val="24"/>
          <w:szCs w:val="28"/>
        </w:rPr>
        <w:t xml:space="preserve">, </w:t>
      </w:r>
    </w:p>
    <w:p w:rsidR="00775A27" w:rsidRDefault="001C5C81" w:rsidP="00775A27">
      <w:pPr>
        <w:pStyle w:val="a5"/>
        <w:numPr>
          <w:ilvl w:val="0"/>
          <w:numId w:val="2"/>
        </w:numPr>
        <w:tabs>
          <w:tab w:val="left" w:pos="-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физкультурно-спортивное направление</w:t>
      </w:r>
      <w:r w:rsidR="00775A27">
        <w:rPr>
          <w:rFonts w:ascii="Times New Roman" w:hAnsi="Times New Roman" w:cs="Times New Roman"/>
          <w:sz w:val="24"/>
          <w:szCs w:val="28"/>
        </w:rPr>
        <w:t xml:space="preserve">, </w:t>
      </w:r>
    </w:p>
    <w:p w:rsidR="00775A27" w:rsidRDefault="00775A27" w:rsidP="00775A27">
      <w:pPr>
        <w:pStyle w:val="a5"/>
        <w:numPr>
          <w:ilvl w:val="0"/>
          <w:numId w:val="2"/>
        </w:numPr>
        <w:tabs>
          <w:tab w:val="left" w:pos="-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социально-педагогическая</w:t>
      </w:r>
      <w:r w:rsidR="001760B4" w:rsidRPr="001760B4">
        <w:rPr>
          <w:rFonts w:ascii="Times New Roman" w:hAnsi="Times New Roman" w:cs="Times New Roman"/>
          <w:sz w:val="24"/>
          <w:szCs w:val="28"/>
        </w:rPr>
        <w:t xml:space="preserve"> </w:t>
      </w:r>
      <w:r w:rsidR="001760B4">
        <w:rPr>
          <w:rFonts w:ascii="Times New Roman" w:hAnsi="Times New Roman" w:cs="Times New Roman"/>
          <w:sz w:val="24"/>
          <w:szCs w:val="28"/>
        </w:rPr>
        <w:t>направленность</w:t>
      </w:r>
      <w:r>
        <w:rPr>
          <w:rFonts w:ascii="Times New Roman" w:hAnsi="Times New Roman" w:cs="Times New Roman"/>
          <w:sz w:val="24"/>
          <w:szCs w:val="28"/>
        </w:rPr>
        <w:t>.</w:t>
      </w:r>
    </w:p>
    <w:p w:rsidR="00775A27" w:rsidRDefault="001C5C81" w:rsidP="00775A27">
      <w:pPr>
        <w:tabs>
          <w:tab w:val="left" w:pos="-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2019-2020 </w:t>
      </w:r>
      <w:r w:rsidR="00775A27">
        <w:rPr>
          <w:rFonts w:ascii="Times New Roman" w:hAnsi="Times New Roman" w:cs="Times New Roman"/>
          <w:sz w:val="24"/>
          <w:szCs w:val="24"/>
        </w:rPr>
        <w:t xml:space="preserve"> учебном году образовательная деяте</w:t>
      </w:r>
      <w:r>
        <w:rPr>
          <w:rFonts w:ascii="Times New Roman" w:hAnsi="Times New Roman" w:cs="Times New Roman"/>
          <w:sz w:val="24"/>
          <w:szCs w:val="24"/>
        </w:rPr>
        <w:t xml:space="preserve">льность МАУ </w:t>
      </w:r>
      <w:proofErr w:type="gramStart"/>
      <w:r>
        <w:rPr>
          <w:rFonts w:ascii="Times New Roman" w:hAnsi="Times New Roman" w:cs="Times New Roman"/>
          <w:sz w:val="24"/>
          <w:szCs w:val="24"/>
        </w:rPr>
        <w:t>ДО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>
        <w:rPr>
          <w:rFonts w:ascii="Times New Roman" w:hAnsi="Times New Roman" w:cs="Times New Roman"/>
          <w:sz w:val="24"/>
          <w:szCs w:val="24"/>
        </w:rPr>
        <w:t>Казанский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центр развития детей» осуществлялась по 34</w:t>
      </w:r>
      <w:r w:rsidR="00775A27">
        <w:rPr>
          <w:rFonts w:ascii="Times New Roman" w:hAnsi="Times New Roman" w:cs="Times New Roman"/>
          <w:sz w:val="24"/>
          <w:szCs w:val="24"/>
        </w:rPr>
        <w:t xml:space="preserve"> дополнительным общеобразовательным </w:t>
      </w:r>
      <w:r>
        <w:rPr>
          <w:rFonts w:ascii="Times New Roman" w:hAnsi="Times New Roman" w:cs="Times New Roman"/>
          <w:sz w:val="24"/>
          <w:szCs w:val="24"/>
        </w:rPr>
        <w:t xml:space="preserve">общеразвивающим </w:t>
      </w:r>
      <w:r w:rsidR="00775A27">
        <w:rPr>
          <w:rFonts w:ascii="Times New Roman" w:hAnsi="Times New Roman" w:cs="Times New Roman"/>
          <w:sz w:val="24"/>
          <w:szCs w:val="24"/>
        </w:rPr>
        <w:t>программам.</w:t>
      </w: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Такое значительное количество программ позволяет судить о многообразии направленностей, направлений существующих  в учреждении, возрастном диапазоне реализуемых образовательных услуг, что позволяет говорить о том, что учреждение может удовлетворить многие потребности подрастающего поколения.     </w:t>
      </w: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</w:rPr>
        <w:t xml:space="preserve">Анализ программ по срокам реализации свидетельствует о том, что программ  рассчитанных на один год – 97,5%,  2,4% предполагают 2-х летнее </w:t>
      </w:r>
      <w:r>
        <w:rPr>
          <w:rFonts w:ascii="Times New Roman" w:hAnsi="Times New Roman" w:cs="Times New Roman"/>
          <w:sz w:val="24"/>
          <w:szCs w:val="28"/>
        </w:rPr>
        <w:t>обучение.</w:t>
      </w: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Cs w:val="24"/>
        </w:rPr>
      </w:pPr>
    </w:p>
    <w:p w:rsidR="00775A27" w:rsidRDefault="00775A27" w:rsidP="00775A2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Распределение программ  по срокам реализации</w:t>
      </w:r>
    </w:p>
    <w:p w:rsidR="00775A27" w:rsidRDefault="00775A27" w:rsidP="00775A27">
      <w:pPr>
        <w:tabs>
          <w:tab w:val="left" w:pos="133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1118235</wp:posOffset>
            </wp:positionH>
            <wp:positionV relativeFrom="paragraph">
              <wp:posOffset>118110</wp:posOffset>
            </wp:positionV>
            <wp:extent cx="3852545" cy="1786255"/>
            <wp:effectExtent l="0" t="0" r="0" b="4445"/>
            <wp:wrapSquare wrapText="bothSides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Анализ данных свидетельствует о том, что программы социально-педагогической направленности составляют – </w:t>
      </w:r>
      <w:r w:rsidR="00331104">
        <w:rPr>
          <w:rFonts w:ascii="Times New Roman" w:hAnsi="Times New Roman" w:cs="Times New Roman"/>
          <w:sz w:val="24"/>
          <w:szCs w:val="24"/>
        </w:rPr>
        <w:t>15,4%, 21,7</w:t>
      </w:r>
      <w:r w:rsidR="001C5C81">
        <w:rPr>
          <w:rFonts w:ascii="Times New Roman" w:hAnsi="Times New Roman" w:cs="Times New Roman"/>
          <w:sz w:val="24"/>
          <w:szCs w:val="24"/>
        </w:rPr>
        <w:t xml:space="preserve">% - программы  </w:t>
      </w:r>
      <w:r>
        <w:rPr>
          <w:rFonts w:ascii="Times New Roman" w:hAnsi="Times New Roman" w:cs="Times New Roman"/>
          <w:sz w:val="24"/>
          <w:szCs w:val="24"/>
        </w:rPr>
        <w:t xml:space="preserve">технической направленности, что тоже свидетельствует </w:t>
      </w:r>
      <w:proofErr w:type="gramStart"/>
      <w:r>
        <w:rPr>
          <w:rFonts w:ascii="Times New Roman" w:hAnsi="Times New Roman" w:cs="Times New Roman"/>
          <w:sz w:val="24"/>
          <w:szCs w:val="24"/>
        </w:rPr>
        <w:t>об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их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достаточно высокой востребованности. </w:t>
      </w:r>
    </w:p>
    <w:p w:rsidR="00775A27" w:rsidRDefault="001C5C81" w:rsidP="00775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4"/>
          <w:szCs w:val="24"/>
        </w:rPr>
        <w:t>На художественную</w:t>
      </w:r>
      <w:r w:rsidR="00331104">
        <w:rPr>
          <w:rFonts w:ascii="Times New Roman" w:hAnsi="Times New Roman" w:cs="Times New Roman"/>
          <w:sz w:val="24"/>
          <w:szCs w:val="24"/>
        </w:rPr>
        <w:t xml:space="preserve"> направленность приходится 48,7</w:t>
      </w:r>
      <w:r>
        <w:rPr>
          <w:rFonts w:ascii="Times New Roman" w:hAnsi="Times New Roman" w:cs="Times New Roman"/>
          <w:sz w:val="24"/>
          <w:szCs w:val="24"/>
        </w:rPr>
        <w:t xml:space="preserve">% включающую </w:t>
      </w:r>
      <w:r w:rsidR="00775A27">
        <w:rPr>
          <w:rFonts w:ascii="Times New Roman" w:hAnsi="Times New Roman" w:cs="Times New Roman"/>
          <w:sz w:val="24"/>
          <w:szCs w:val="24"/>
        </w:rPr>
        <w:t xml:space="preserve"> ДПИ. Это объясняется повышенным интересом к таким видам творчества и достаточной возможностью удовлетворить эту потребность со стороны деятельности. </w:t>
      </w:r>
    </w:p>
    <w:p w:rsidR="00775A27" w:rsidRDefault="00331104" w:rsidP="00775A27">
      <w:pPr>
        <w:tabs>
          <w:tab w:val="left" w:pos="-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Естественнонаучное направление 9,4%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туристс</w:t>
      </w:r>
      <w:r w:rsidR="00775A27">
        <w:rPr>
          <w:rFonts w:ascii="Times New Roman" w:hAnsi="Times New Roman" w:cs="Times New Roman"/>
          <w:sz w:val="24"/>
          <w:szCs w:val="24"/>
        </w:rPr>
        <w:t>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краеведческое составляет по 4</w:t>
      </w:r>
      <w:r w:rsidR="00775A2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5</w:t>
      </w:r>
      <w:r w:rsidR="00775A27">
        <w:rPr>
          <w:rFonts w:ascii="Times New Roman" w:hAnsi="Times New Roman" w:cs="Times New Roman"/>
          <w:sz w:val="24"/>
          <w:szCs w:val="24"/>
        </w:rPr>
        <w:t>%.</w:t>
      </w:r>
    </w:p>
    <w:p w:rsidR="00775A27" w:rsidRDefault="00775A27" w:rsidP="00775A27">
      <w:pPr>
        <w:tabs>
          <w:tab w:val="left" w:pos="-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5A27" w:rsidRDefault="00775A27" w:rsidP="00775A27">
      <w:pPr>
        <w:tabs>
          <w:tab w:val="left" w:pos="1337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программ по направленностям</w:t>
      </w:r>
    </w:p>
    <w:p w:rsidR="00775A27" w:rsidRDefault="00775A27" w:rsidP="00775A27">
      <w:pPr>
        <w:tabs>
          <w:tab w:val="left" w:pos="133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5A27" w:rsidRDefault="00775A27" w:rsidP="00775A27">
      <w:pPr>
        <w:tabs>
          <w:tab w:val="left" w:pos="133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b/>
          <w:noProof/>
        </w:rPr>
        <w:drawing>
          <wp:inline distT="0" distB="0" distL="0" distR="0">
            <wp:extent cx="4516120" cy="2568575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75A27" w:rsidRDefault="00775A27" w:rsidP="00331104">
      <w:pPr>
        <w:spacing w:after="0" w:line="240" w:lineRule="auto"/>
        <w:jc w:val="both"/>
        <w:rPr>
          <w:rFonts w:ascii="Times New Roman" w:hAnsi="Times New Roman" w:cs="Times New Roman"/>
          <w:b/>
          <w:szCs w:val="28"/>
        </w:rPr>
      </w:pP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Cs w:val="28"/>
        </w:rPr>
      </w:pPr>
    </w:p>
    <w:p w:rsidR="00775A27" w:rsidRDefault="00775A27" w:rsidP="00775A2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Распределение  программ по уровням реализации дополнительных образовательных программ</w:t>
      </w: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Cs w:val="28"/>
        </w:rPr>
      </w:pPr>
      <w:r>
        <w:rPr>
          <w:b/>
          <w:noProof/>
        </w:rPr>
        <w:drawing>
          <wp:inline distT="0" distB="0" distL="0" distR="0">
            <wp:extent cx="5494655" cy="3212465"/>
            <wp:effectExtent l="0" t="0" r="10795" b="2603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775A27" w:rsidRDefault="00FC39C6" w:rsidP="00775A27">
      <w:pPr>
        <w:tabs>
          <w:tab w:val="left" w:pos="133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27,5</w:t>
      </w:r>
      <w:r w:rsidR="00775A27">
        <w:rPr>
          <w:rFonts w:ascii="Times New Roman" w:hAnsi="Times New Roman" w:cs="Times New Roman"/>
          <w:sz w:val="24"/>
          <w:szCs w:val="24"/>
        </w:rPr>
        <w:t xml:space="preserve">% программ по уровню реализации </w:t>
      </w:r>
      <w:proofErr w:type="gramStart"/>
      <w:r w:rsidR="00775A27">
        <w:rPr>
          <w:rFonts w:ascii="Times New Roman" w:hAnsi="Times New Roman" w:cs="Times New Roman"/>
          <w:sz w:val="24"/>
          <w:szCs w:val="24"/>
        </w:rPr>
        <w:t>направлена</w:t>
      </w:r>
      <w:proofErr w:type="gramEnd"/>
      <w:r w:rsidR="00775A27">
        <w:rPr>
          <w:rFonts w:ascii="Times New Roman" w:hAnsi="Times New Roman" w:cs="Times New Roman"/>
          <w:sz w:val="24"/>
          <w:szCs w:val="24"/>
        </w:rPr>
        <w:t xml:space="preserve"> на обучение детей среднего школьного возраста (основной общий</w:t>
      </w:r>
      <w:r>
        <w:rPr>
          <w:rFonts w:ascii="Times New Roman" w:hAnsi="Times New Roman" w:cs="Times New Roman"/>
          <w:sz w:val="24"/>
          <w:szCs w:val="24"/>
        </w:rPr>
        <w:t xml:space="preserve"> уровень), 62</w:t>
      </w:r>
      <w:r w:rsidR="00775A27">
        <w:rPr>
          <w:rFonts w:ascii="Times New Roman" w:hAnsi="Times New Roman" w:cs="Times New Roman"/>
          <w:sz w:val="24"/>
          <w:szCs w:val="24"/>
        </w:rPr>
        <w:t>,7% программ начального общего уровня предназначены для обучающихся</w:t>
      </w:r>
      <w:r>
        <w:rPr>
          <w:rFonts w:ascii="Times New Roman" w:hAnsi="Times New Roman" w:cs="Times New Roman"/>
          <w:sz w:val="24"/>
          <w:szCs w:val="24"/>
        </w:rPr>
        <w:t xml:space="preserve"> младшего школьного возраста; 5,1</w:t>
      </w:r>
      <w:r w:rsidR="00775A27">
        <w:rPr>
          <w:rFonts w:ascii="Times New Roman" w:hAnsi="Times New Roman" w:cs="Times New Roman"/>
          <w:sz w:val="24"/>
          <w:szCs w:val="24"/>
        </w:rPr>
        <w:t>%  программ приходится на дошкольное образование соответственно.</w:t>
      </w:r>
    </w:p>
    <w:p w:rsidR="00775A27" w:rsidRDefault="00775A27" w:rsidP="00775A27">
      <w:pPr>
        <w:tabs>
          <w:tab w:val="left" w:pos="133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Реализуемые программы, строятся с учетом всех дидактических принципов: целесообразности, систематичности, наглядности, научности и доступности содержания. Доступность  программ проявляется так же в том, что обучение бесплатно не требует   затрат со стороны родителей, это позволяет заниматься всем желающим, не зависимо от материального стояния семьи. </w:t>
      </w:r>
    </w:p>
    <w:p w:rsidR="00775A27" w:rsidRDefault="00FC39C6" w:rsidP="00775A27">
      <w:pPr>
        <w:tabs>
          <w:tab w:val="left" w:pos="133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2019-2020</w:t>
      </w:r>
      <w:r w:rsidR="00775A27">
        <w:rPr>
          <w:rFonts w:ascii="Times New Roman" w:hAnsi="Times New Roman" w:cs="Times New Roman"/>
          <w:sz w:val="24"/>
          <w:szCs w:val="24"/>
        </w:rPr>
        <w:t xml:space="preserve"> учебном году, анализируя социальный заказ и запросы потребителей образовательных услуг (родителей, детей), возникла необходимость в разработке новых  дополнительных общеобразовательных</w:t>
      </w:r>
      <w:r>
        <w:rPr>
          <w:rFonts w:ascii="Times New Roman" w:hAnsi="Times New Roman" w:cs="Times New Roman"/>
          <w:sz w:val="24"/>
          <w:szCs w:val="24"/>
        </w:rPr>
        <w:t xml:space="preserve"> общеразвивающих </w:t>
      </w:r>
      <w:r w:rsidR="00775A27">
        <w:rPr>
          <w:rFonts w:ascii="Times New Roman" w:hAnsi="Times New Roman" w:cs="Times New Roman"/>
          <w:sz w:val="24"/>
          <w:szCs w:val="24"/>
        </w:rPr>
        <w:t xml:space="preserve"> программ по 3</w:t>
      </w:r>
      <w:r w:rsidR="00775A27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9A040C">
        <w:rPr>
          <w:rFonts w:ascii="Times New Roman" w:hAnsi="Times New Roman" w:cs="Times New Roman"/>
          <w:sz w:val="24"/>
          <w:szCs w:val="24"/>
        </w:rPr>
        <w:t xml:space="preserve"> –ручке, «</w:t>
      </w:r>
      <w:proofErr w:type="spellStart"/>
      <w:r w:rsidR="009A040C">
        <w:rPr>
          <w:rFonts w:ascii="Times New Roman" w:hAnsi="Times New Roman" w:cs="Times New Roman"/>
          <w:sz w:val="24"/>
          <w:szCs w:val="24"/>
        </w:rPr>
        <w:t>Куборо</w:t>
      </w:r>
      <w:proofErr w:type="spellEnd"/>
      <w:r w:rsidR="009A040C">
        <w:rPr>
          <w:rFonts w:ascii="Times New Roman" w:hAnsi="Times New Roman" w:cs="Times New Roman"/>
          <w:sz w:val="24"/>
          <w:szCs w:val="24"/>
        </w:rPr>
        <w:t>», «Лего мир», «Бумажки», «Чердачок».</w:t>
      </w:r>
      <w:r w:rsidR="00775A27">
        <w:rPr>
          <w:rFonts w:ascii="Times New Roman" w:hAnsi="Times New Roman" w:cs="Times New Roman"/>
          <w:sz w:val="24"/>
          <w:szCs w:val="24"/>
        </w:rPr>
        <w:t xml:space="preserve"> Кроме, того, наличие новых программ, позволит осуществлять принцип преемственности обучения, так каждая последующая программа является логическим продолжение предыдущей. Это будет в свою очередь способствовать увеличению охвата детей – обучающихся.</w:t>
      </w:r>
    </w:p>
    <w:p w:rsidR="00775A27" w:rsidRDefault="00775A27" w:rsidP="00775A27">
      <w:pPr>
        <w:tabs>
          <w:tab w:val="left" w:pos="-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целом все программы созданы в соответствии с федеральными рекомендациями по разработке программ дополнительного образования детей (Письмо Департамента молодежной политики, воспитания и социальной защиты от 11.12 2006 «О примерных требованиях к программам дополнительного образования детей»). </w:t>
      </w: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 целью создания условий для свободного выбора каждым школьником образовательной области, профиля программы и времени ее освоения, педагога в учреждении реализуются:</w:t>
      </w:r>
    </w:p>
    <w:p w:rsidR="00775A27" w:rsidRDefault="00775A27" w:rsidP="00775A27">
      <w:pPr>
        <w:pStyle w:val="a5"/>
        <w:shd w:val="clear" w:color="auto" w:fill="FFFFFF" w:themeFill="background1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bidi="he-IL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- дополнительные образовательные</w:t>
      </w:r>
      <w:r w:rsidR="000E6A61">
        <w:rPr>
          <w:rFonts w:ascii="Times New Roman" w:eastAsia="Times New Roman" w:hAnsi="Times New Roman" w:cs="Times New Roman"/>
          <w:b/>
          <w:sz w:val="24"/>
          <w:szCs w:val="24"/>
        </w:rPr>
        <w:t xml:space="preserve"> общеразвивающие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программы художественной направленности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 w:themeFill="background1"/>
        </w:rPr>
        <w:t xml:space="preserve"> ориентированы на развитие общей эстетической культуры обучающихся, художественных </w:t>
      </w:r>
      <w:r>
        <w:rPr>
          <w:rFonts w:ascii="Times New Roman" w:hAnsi="Times New Roman" w:cs="Times New Roman"/>
          <w:iCs/>
          <w:sz w:val="24"/>
          <w:szCs w:val="24"/>
        </w:rPr>
        <w:t>способностей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 w:themeFill="background1"/>
        </w:rPr>
        <w:t xml:space="preserve"> склонностей в изобразительном </w:t>
      </w:r>
      <w:r>
        <w:rPr>
          <w:rFonts w:ascii="Times New Roman" w:hAnsi="Times New Roman" w:cs="Times New Roman"/>
          <w:iCs/>
          <w:sz w:val="24"/>
          <w:szCs w:val="24"/>
        </w:rPr>
        <w:t>и д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 w:themeFill="background1"/>
        </w:rPr>
        <w:t xml:space="preserve">екоративно-прикладном видах искусства, </w:t>
      </w:r>
      <w:r>
        <w:rPr>
          <w:rFonts w:ascii="Times New Roman" w:hAnsi="Times New Roman" w:cs="Times New Roman"/>
          <w:sz w:val="24"/>
          <w:szCs w:val="24"/>
          <w:shd w:val="clear" w:color="auto" w:fill="FAFAFA"/>
        </w:rPr>
        <w:t>воспитание эстетического вкуса, реализация творческого потенциала, детей и подростков;</w:t>
      </w: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hd w:val="clear" w:color="auto" w:fill="FFFFFF" w:themeFill="background1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- дополнительные образовательные</w:t>
      </w:r>
      <w:r w:rsidR="000E6A61">
        <w:rPr>
          <w:rFonts w:ascii="Times New Roman" w:eastAsia="Times New Roman" w:hAnsi="Times New Roman" w:cs="Times New Roman"/>
          <w:b/>
          <w:sz w:val="24"/>
          <w:szCs w:val="24"/>
        </w:rPr>
        <w:t xml:space="preserve"> общеразвивающие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программы технической направленности</w:t>
      </w:r>
      <w:r>
        <w:rPr>
          <w:sz w:val="20"/>
          <w:szCs w:val="20"/>
        </w:rPr>
        <w:t xml:space="preserve">  </w:t>
      </w:r>
      <w:r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  <w:shd w:val="clear" w:color="auto" w:fill="FFFFFF" w:themeFill="background1"/>
        </w:rPr>
        <w:t>риентированы на расширение политехнического кругозора обучающихся, пробуждение и развитие</w:t>
      </w:r>
      <w:r>
        <w:rPr>
          <w:rFonts w:ascii="Times New Roman" w:hAnsi="Times New Roman" w:cs="Times New Roman"/>
          <w:szCs w:val="20"/>
          <w:shd w:val="clear" w:color="auto" w:fill="FFFFFF" w:themeFill="background1"/>
        </w:rPr>
        <w:t> </w:t>
      </w:r>
      <w:r>
        <w:rPr>
          <w:rStyle w:val="apple-converted-space"/>
          <w:rFonts w:ascii="Times New Roman" w:hAnsi="Times New Roman" w:cs="Times New Roman"/>
          <w:szCs w:val="20"/>
          <w:shd w:val="clear" w:color="auto" w:fill="FFFFFF" w:themeFill="background1"/>
        </w:rPr>
        <w:t> </w:t>
      </w:r>
      <w:r>
        <w:rPr>
          <w:rFonts w:ascii="Times New Roman" w:hAnsi="Times New Roman" w:cs="Times New Roman"/>
          <w:sz w:val="24"/>
          <w:shd w:val="clear" w:color="auto" w:fill="FFFFFF" w:themeFill="background1"/>
        </w:rPr>
        <w:t xml:space="preserve">интереса к математике и естественным наукам, предоставление возможности творческого самовыражения и самоопределения; </w:t>
      </w:r>
      <w:r>
        <w:rPr>
          <w:rFonts w:ascii="Times New Roman" w:hAnsi="Times New Roman" w:cs="Times New Roman"/>
          <w:sz w:val="24"/>
          <w:shd w:val="clear" w:color="auto" w:fill="FFFFFF" w:themeFill="background1"/>
        </w:rPr>
        <w:lastRenderedPageBreak/>
        <w:t>формирование у учащихся целостного представления о возможностях технического моделирования и конструирования различных технических объектов.</w:t>
      </w:r>
      <w:proofErr w:type="gramEnd"/>
      <w:r>
        <w:rPr>
          <w:rFonts w:ascii="Times New Roman" w:hAnsi="Times New Roman" w:cs="Times New Roman"/>
          <w:sz w:val="24"/>
          <w:shd w:val="clear" w:color="auto" w:fill="FFFFFF" w:themeFill="background1"/>
        </w:rPr>
        <w:t xml:space="preserve"> Приобретают навыки графической подготовки, учатся работать со схемами, развертками, чертежами, технической литературой, с простейшими чертежами и др. В «Робототехнике»</w:t>
      </w:r>
      <w:r w:rsidR="000E6A61">
        <w:rPr>
          <w:rFonts w:ascii="Times New Roman" w:hAnsi="Times New Roman" w:cs="Times New Roman"/>
          <w:sz w:val="24"/>
          <w:shd w:val="clear" w:color="auto" w:fill="FFFFFF" w:themeFill="background1"/>
        </w:rPr>
        <w:t>, «</w:t>
      </w:r>
      <w:proofErr w:type="spellStart"/>
      <w:r w:rsidR="000E6A61">
        <w:rPr>
          <w:rFonts w:ascii="Times New Roman" w:hAnsi="Times New Roman" w:cs="Times New Roman"/>
          <w:sz w:val="24"/>
          <w:shd w:val="clear" w:color="auto" w:fill="FFFFFF" w:themeFill="background1"/>
        </w:rPr>
        <w:t>Куборо</w:t>
      </w:r>
      <w:proofErr w:type="spellEnd"/>
      <w:r w:rsidR="000E6A61">
        <w:rPr>
          <w:rFonts w:ascii="Times New Roman" w:hAnsi="Times New Roman" w:cs="Times New Roman"/>
          <w:sz w:val="24"/>
          <w:shd w:val="clear" w:color="auto" w:fill="FFFFFF" w:themeFill="background1"/>
        </w:rPr>
        <w:t>», «Лего мир»</w:t>
      </w:r>
      <w:r>
        <w:rPr>
          <w:rFonts w:ascii="Times New Roman" w:hAnsi="Times New Roman" w:cs="Times New Roman"/>
          <w:sz w:val="24"/>
          <w:shd w:val="clear" w:color="auto" w:fill="FFFFFF" w:themeFill="background1"/>
        </w:rPr>
        <w:t xml:space="preserve"> кроме этого дети обучаются работать с компьютером: составление алгоритмов для собранных моделей, а также получают представление об особенностях составления программ управления, автоматизации механизмов, моделировании работы систем.</w:t>
      </w:r>
    </w:p>
    <w:p w:rsidR="00775A27" w:rsidRDefault="000E6A61" w:rsidP="00775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hd w:val="clear" w:color="auto" w:fill="FFFFFF" w:themeFill="background1"/>
        </w:rPr>
      </w:pPr>
      <w:r>
        <w:rPr>
          <w:rFonts w:ascii="Times New Roman" w:hAnsi="Times New Roman" w:cs="Times New Roman"/>
          <w:sz w:val="24"/>
          <w:shd w:val="clear" w:color="auto" w:fill="FFFFFF" w:themeFill="background1"/>
        </w:rPr>
        <w:t>В объединении  «Художественное выжигание по дереву</w:t>
      </w:r>
      <w:r w:rsidR="00775A27">
        <w:rPr>
          <w:rFonts w:ascii="Times New Roman" w:hAnsi="Times New Roman" w:cs="Times New Roman"/>
          <w:sz w:val="24"/>
          <w:shd w:val="clear" w:color="auto" w:fill="FFFFFF" w:themeFill="background1"/>
        </w:rPr>
        <w:t xml:space="preserve">» (выжигание и резьба по дереву) воспитанники осваивают виды художественной обработки материалов. Занимаясь </w:t>
      </w:r>
      <w:r>
        <w:rPr>
          <w:rFonts w:ascii="Times New Roman" w:hAnsi="Times New Roman" w:cs="Times New Roman"/>
          <w:sz w:val="24"/>
          <w:shd w:val="clear" w:color="auto" w:fill="FFFFFF" w:themeFill="background1"/>
        </w:rPr>
        <w:t>выжиганием,</w:t>
      </w:r>
      <w:r w:rsidR="00775A27">
        <w:rPr>
          <w:rFonts w:ascii="Times New Roman" w:hAnsi="Times New Roman" w:cs="Times New Roman"/>
          <w:sz w:val="24"/>
          <w:shd w:val="clear" w:color="auto" w:fill="FFFFFF" w:themeFill="background1"/>
        </w:rPr>
        <w:t xml:space="preserve"> воспитанники на практике применяют знания и развивают навыки не только по изобразительному </w:t>
      </w:r>
      <w:r>
        <w:rPr>
          <w:rFonts w:ascii="Times New Roman" w:hAnsi="Times New Roman" w:cs="Times New Roman"/>
          <w:sz w:val="24"/>
          <w:shd w:val="clear" w:color="auto" w:fill="FFFFFF" w:themeFill="background1"/>
        </w:rPr>
        <w:t>искусству,</w:t>
      </w:r>
      <w:r w:rsidR="00775A27">
        <w:rPr>
          <w:rFonts w:ascii="Times New Roman" w:hAnsi="Times New Roman" w:cs="Times New Roman"/>
          <w:sz w:val="24"/>
          <w:shd w:val="clear" w:color="auto" w:fill="FFFFFF" w:themeFill="background1"/>
        </w:rPr>
        <w:t xml:space="preserve"> но и черчению.</w:t>
      </w: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bidi="he-IL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- дополнительные образовательные</w:t>
      </w:r>
      <w:r w:rsidR="000E6A61">
        <w:rPr>
          <w:rFonts w:ascii="Times New Roman" w:eastAsia="Times New Roman" w:hAnsi="Times New Roman" w:cs="Times New Roman"/>
          <w:b/>
          <w:sz w:val="24"/>
          <w:szCs w:val="24"/>
        </w:rPr>
        <w:t xml:space="preserve"> общеразвивающие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программы социально-педагогической направленности </w:t>
      </w:r>
      <w:r>
        <w:rPr>
          <w:rFonts w:ascii="Times New Roman" w:hAnsi="Times New Roman" w:cs="Times New Roman"/>
          <w:sz w:val="24"/>
          <w:szCs w:val="24"/>
          <w:shd w:val="clear" w:color="auto" w:fill="FAFAFA"/>
        </w:rPr>
        <w:t>способствуют реализации личности в различных социальных кругах, социализации ребёнка в образовательном пространстве, адаптации личности в детском социуме, воспитанию личности, способной действовать универсально, владеющей культурой социального самоопределения;</w:t>
      </w:r>
      <w:r>
        <w:rPr>
          <w:rFonts w:ascii="Times New Roman" w:hAnsi="Times New Roman" w:cs="Times New Roman"/>
          <w:sz w:val="24"/>
          <w:szCs w:val="24"/>
        </w:rPr>
        <w:t xml:space="preserve"> ориентированы на в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оспитание детей в духе дружбы, толерантности и уважения к другим нациям, к их культурно-историческим ценностям, </w:t>
      </w:r>
      <w:r>
        <w:rPr>
          <w:rFonts w:ascii="Times New Roman" w:eastAsia="Times New Roman" w:hAnsi="Times New Roman" w:cs="Times New Roman"/>
          <w:sz w:val="24"/>
          <w:szCs w:val="24"/>
        </w:rPr>
        <w:t>опираясь на принципы культурологической деятельности, формировать общекультурную и коммуникативную компетенции;</w:t>
      </w:r>
      <w:proofErr w:type="gramEnd"/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- дополнительные образовательные</w:t>
      </w:r>
      <w:r w:rsidR="000E6A61">
        <w:rPr>
          <w:rFonts w:ascii="Times New Roman" w:eastAsia="Times New Roman" w:hAnsi="Times New Roman" w:cs="Times New Roman"/>
          <w:b/>
          <w:sz w:val="24"/>
          <w:szCs w:val="24"/>
        </w:rPr>
        <w:t xml:space="preserve"> общеразвивающие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программы туристско-краеведческой направленности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направлены на формирование потребностей в здоровом образе жизни, навыков безопасного поведения, воспитание коллективизма, дисциплинированности.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Умения жить в походных условиях и преодолевать трудности походной жизни, путешествовать с пользой для себя, а также на создание условий для приобщения детей к истокам  культуры и духовным традициям родного края, посредством музееведения и краеведения, творческого самоопределения, самореализации личности воспитанника, подготовки его к активной социальной жизни, сохранения исторической преемственности поколений, развития национальной культуры, воспитания бережного отношения к историческому наследию народов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России;</w:t>
      </w: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- дополнительные образовательные</w:t>
      </w:r>
      <w:r w:rsidR="000E6A61" w:rsidRPr="000E6A6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0E6A61">
        <w:rPr>
          <w:rFonts w:ascii="Times New Roman" w:eastAsia="Times New Roman" w:hAnsi="Times New Roman" w:cs="Times New Roman"/>
          <w:b/>
          <w:sz w:val="24"/>
          <w:szCs w:val="24"/>
        </w:rPr>
        <w:t xml:space="preserve">общеразвивающие программы естественнонаучной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направленности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направлена на формирование общей экологической культуры и ответственности подрастающего поколения к Земле как к уникальной экосистеме, осмотрительного и бережного отношения ко всему живому, а также формирование активной жизненной активности обучаемых, что предполагает гармоничное сочетание таких качеств, как самопознание, самореализация. Практические экологические исследования дают, учащимся богатейший материал, который успешно используется на конференциях, конкурсах. </w:t>
      </w: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- дополнительные образовательные </w:t>
      </w:r>
      <w:r w:rsidR="000E6A61">
        <w:rPr>
          <w:rFonts w:ascii="Times New Roman" w:eastAsia="Times New Roman" w:hAnsi="Times New Roman" w:cs="Times New Roman"/>
          <w:b/>
          <w:sz w:val="24"/>
          <w:szCs w:val="24"/>
        </w:rPr>
        <w:t>общеразвивающие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0E6A61">
        <w:rPr>
          <w:rFonts w:ascii="Times New Roman" w:eastAsia="Times New Roman" w:hAnsi="Times New Roman" w:cs="Times New Roman"/>
          <w:b/>
          <w:sz w:val="24"/>
          <w:szCs w:val="24"/>
        </w:rPr>
        <w:t xml:space="preserve">физкультурно – спортивной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направленности </w:t>
      </w:r>
      <w:r w:rsidR="00A76A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76A73" w:rsidRPr="00A76A73">
        <w:rPr>
          <w:rFonts w:ascii="Times New Roman" w:eastAsia="Times New Roman" w:hAnsi="Times New Roman" w:cs="Times New Roman"/>
          <w:sz w:val="24"/>
          <w:szCs w:val="24"/>
        </w:rPr>
        <w:t>направлена на формирование и поддерживание физического развития обучающихся.</w:t>
      </w:r>
    </w:p>
    <w:p w:rsidR="00775A27" w:rsidRDefault="00775A27" w:rsidP="00775A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образовательном процессе при реализации общеобразовательных программ дополнительного образования детей педагоги  используют различные педагогические технологии:</w:t>
      </w:r>
    </w:p>
    <w:p w:rsidR="00775A27" w:rsidRDefault="00775A27" w:rsidP="00775A2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технологии развивающего обучения, направленные на развитие личности и ее способностей, ориентацию образовательного процесса на потенциальные возможности обучающегося и их реализацию.</w:t>
      </w:r>
    </w:p>
    <w:p w:rsidR="00775A27" w:rsidRDefault="00775A27" w:rsidP="00775A2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технологии проблемного обучения, направленные на развитие познавательной активности, творческой самостоятельности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>, использующие поисковые, исследовательские методы.</w:t>
      </w:r>
    </w:p>
    <w:p w:rsidR="00775A27" w:rsidRDefault="00775A27" w:rsidP="00775A2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игровые технологии, обеспечивающие личностно-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деятельностный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характер усвоения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ЗУНов</w:t>
      </w:r>
      <w:proofErr w:type="spellEnd"/>
      <w:r>
        <w:rPr>
          <w:rFonts w:ascii="Times New Roman" w:hAnsi="Times New Roman" w:cs="Times New Roman"/>
          <w:sz w:val="24"/>
          <w:szCs w:val="24"/>
        </w:rPr>
        <w:t>, выполняющие функции коррекции, социализации, коммуникации, включающие коммуникативные.</w:t>
      </w:r>
    </w:p>
    <w:p w:rsidR="00775A27" w:rsidRDefault="00775A27" w:rsidP="00775A2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технологии сотрудничества, устанавливающие приоритет личностных отношений, индивидуального подхода, гуманистической направленности содержания.</w:t>
      </w:r>
    </w:p>
    <w:p w:rsidR="00775A27" w:rsidRDefault="00775A27" w:rsidP="00775A2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технологии </w:t>
      </w:r>
      <w:r w:rsidR="00E46FEE">
        <w:rPr>
          <w:rFonts w:ascii="Times New Roman" w:hAnsi="Times New Roman" w:cs="Times New Roman"/>
          <w:sz w:val="24"/>
          <w:szCs w:val="24"/>
        </w:rPr>
        <w:t>разно уровневого</w:t>
      </w:r>
      <w:r>
        <w:rPr>
          <w:rFonts w:ascii="Times New Roman" w:hAnsi="Times New Roman" w:cs="Times New Roman"/>
          <w:sz w:val="24"/>
          <w:szCs w:val="24"/>
        </w:rPr>
        <w:t xml:space="preserve"> (дифференцированного) обучения, обеспечивающие оптимальные условия для усвоения программного материала на различных уровнях, индивидуального развития обучающихся в условиях группы.</w:t>
      </w:r>
    </w:p>
    <w:p w:rsidR="00775A27" w:rsidRDefault="00775A27" w:rsidP="00775A2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информационные технологии, опирающиеся на использование компьютерной и мультимедийной техники.</w:t>
      </w:r>
    </w:p>
    <w:p w:rsidR="00775A27" w:rsidRDefault="00775A27" w:rsidP="00775A2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проектная технология, обеспечивающий обучающимся возможность самостоятельного приобретения знаний в процессе решения практических задач или проблем на основе интеграции знаний из различных предметных областей, предполагающий совокупность исследовательских, поисковых, проблемных методов, творческих по своей сути.</w:t>
      </w:r>
    </w:p>
    <w:p w:rsidR="00775A27" w:rsidRDefault="00775A27" w:rsidP="00775A2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46FEE">
        <w:rPr>
          <w:rFonts w:ascii="Times New Roman" w:hAnsi="Times New Roman" w:cs="Times New Roman"/>
          <w:sz w:val="24"/>
          <w:szCs w:val="24"/>
        </w:rPr>
        <w:t>здоровье сберегающие</w:t>
      </w:r>
      <w:r>
        <w:rPr>
          <w:rFonts w:ascii="Times New Roman" w:hAnsi="Times New Roman" w:cs="Times New Roman"/>
          <w:sz w:val="24"/>
          <w:szCs w:val="24"/>
        </w:rPr>
        <w:t xml:space="preserve"> технологии, направленные на сохранение здоровья участников образовательного процесса, профилактику здорового образа жизни.</w:t>
      </w: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Качественными характеристиками и показателями эффективности используемых педагогических технологий является их соответствие принципам </w:t>
      </w:r>
      <w:r w:rsidR="005D75B3">
        <w:rPr>
          <w:rFonts w:ascii="Times New Roman" w:hAnsi="Times New Roman" w:cs="Times New Roman"/>
          <w:sz w:val="24"/>
          <w:szCs w:val="24"/>
        </w:rPr>
        <w:t>здоровье сберегающей</w:t>
      </w:r>
      <w:r>
        <w:rPr>
          <w:rFonts w:ascii="Times New Roman" w:hAnsi="Times New Roman" w:cs="Times New Roman"/>
          <w:sz w:val="24"/>
          <w:szCs w:val="24"/>
        </w:rPr>
        <w:t xml:space="preserve"> педагогики и личностно-ориентированного образования.</w:t>
      </w: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Эти технологии выделены нами не случайно: они в совокупности реализуют два главных принципа современного образования – принципы гуманизации (установление субъект-субъектных отношений) и гуманитаризации («очеловечивание» содержания образования, с точки зрения актуализации личностных и социальных смыслов), способствуют раскрытию и развитию творческих способностей детей. Данные педагогические технологии также способствуют эффективной реализации принципа информатизации: они усиливают гуманистическую направленность информационных технологий, ослабляют их технократическую составляющую. Технология личностно-ориентированного обучения и воспитания играет роль объединяющего начала для всех других технологий и успешно используется педагогами на всех ступенях обучения. </w:t>
      </w: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большей степени педагоги  используют в своей практике традиционные методы работы, комбинируя  их с более современными методами.</w:t>
      </w: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Наиболее часто при подготовке и проведении занятия педагогами используются:</w:t>
      </w:r>
    </w:p>
    <w:p w:rsidR="00775A27" w:rsidRDefault="00775A27" w:rsidP="00775A27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i/>
          <w:sz w:val="24"/>
          <w:szCs w:val="28"/>
        </w:rPr>
        <w:t>Информационно-коммуникационные технологии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 -  (Воробьев В. А., Федорова Н. С., Верна Н. И.,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Муталипова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 О. Р., Федченко С. А.,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Дашкеева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 Г. С., Серебренникова Н. В.,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Аджаматова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 С. И.,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Долгушева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 Н. А.,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Вазем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 А. В.,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Сажаева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 Э. В.,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Кременскова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 Т.);</w:t>
      </w:r>
    </w:p>
    <w:p w:rsidR="00775A27" w:rsidRDefault="00775A27" w:rsidP="00775A27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sz w:val="24"/>
          <w:szCs w:val="28"/>
        </w:rPr>
        <w:t>Здоровьесберегающие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8"/>
        </w:rPr>
        <w:t xml:space="preserve"> технологии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 (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Томковская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 О. В., Казакова Л. В.,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Лиманская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 В. В., Воробьев В. А., Федорова Н. С.,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Дрига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 Л. В.);</w:t>
      </w:r>
    </w:p>
    <w:p w:rsidR="00775A27" w:rsidRDefault="00775A27" w:rsidP="00775A27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i/>
          <w:sz w:val="24"/>
          <w:szCs w:val="28"/>
        </w:rPr>
        <w:t>Личностно-ориентированное обучение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(Казакова Л.В.,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Лиманская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 В.В.,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Трясцина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 О.А., Федченко С. А., Серебренникова Н. В.,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Лобаченко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 С. П.,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Бирзул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 А. М.,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Аджаматова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 С. И.,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Долгушева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 Н. А.);</w:t>
      </w:r>
    </w:p>
    <w:p w:rsidR="00775A27" w:rsidRDefault="00775A27" w:rsidP="00775A27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i/>
          <w:sz w:val="24"/>
          <w:szCs w:val="28"/>
        </w:rPr>
        <w:t>Игровые технологии -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 (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Лиманская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 В. В.,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Трясцина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 О. А.,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Подусова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 Г. Т., </w:t>
      </w:r>
      <w:proofErr w:type="gramStart"/>
      <w:r>
        <w:rPr>
          <w:rFonts w:ascii="Times New Roman" w:eastAsia="Times New Roman" w:hAnsi="Times New Roman" w:cs="Times New Roman"/>
          <w:sz w:val="24"/>
          <w:szCs w:val="28"/>
        </w:rPr>
        <w:t>Верна</w:t>
      </w:r>
      <w:proofErr w:type="gramEnd"/>
      <w:r>
        <w:rPr>
          <w:rFonts w:ascii="Times New Roman" w:eastAsia="Times New Roman" w:hAnsi="Times New Roman" w:cs="Times New Roman"/>
          <w:sz w:val="24"/>
          <w:szCs w:val="28"/>
        </w:rPr>
        <w:t xml:space="preserve"> Н. И., Федченко С. А., Катан И. Д.,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Тухватулин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 Ф. З.);</w:t>
      </w:r>
    </w:p>
    <w:p w:rsidR="00775A27" w:rsidRDefault="00775A27" w:rsidP="00775A27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i/>
          <w:sz w:val="24"/>
          <w:szCs w:val="28"/>
        </w:rPr>
        <w:t xml:space="preserve">Технология индивидуального обучения </w:t>
      </w:r>
      <w:r>
        <w:rPr>
          <w:rFonts w:ascii="Times New Roman" w:eastAsia="Times New Roman" w:hAnsi="Times New Roman" w:cs="Times New Roman"/>
          <w:sz w:val="24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Трясцина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 О. А., Федченко С. А.,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Аджаматова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 С. И.,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Давлетшина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 Ф.М., Данильченко Е.В.);</w:t>
      </w:r>
    </w:p>
    <w:p w:rsidR="00775A27" w:rsidRDefault="00775A27" w:rsidP="00775A27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i/>
          <w:sz w:val="24"/>
          <w:szCs w:val="28"/>
        </w:rPr>
        <w:t>Проектная деятельность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– (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Томковская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 О. В.,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Ковязин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 В. А., Воробьев В. А.,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Дрига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 Л. В.,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Подусова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 Г. Т., Верна Н.И.);</w:t>
      </w:r>
    </w:p>
    <w:p w:rsidR="00775A27" w:rsidRDefault="00775A27" w:rsidP="00775A27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i/>
          <w:sz w:val="24"/>
          <w:szCs w:val="28"/>
        </w:rPr>
        <w:t xml:space="preserve">Технология дифференцированного обучения </w:t>
      </w:r>
      <w:r>
        <w:rPr>
          <w:rFonts w:ascii="Times New Roman" w:eastAsia="Times New Roman" w:hAnsi="Times New Roman" w:cs="Times New Roman"/>
          <w:sz w:val="24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Давлетшина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 Ф. М.);</w:t>
      </w:r>
    </w:p>
    <w:p w:rsidR="00775A27" w:rsidRDefault="00775A27" w:rsidP="00775A27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i/>
          <w:sz w:val="24"/>
          <w:szCs w:val="28"/>
        </w:rPr>
        <w:t>Проблемное обучение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Томковская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 О. В.,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Дрига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 Л. В., Серебренникова Н. В.,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Давлетшина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 Ф. М.);</w:t>
      </w:r>
    </w:p>
    <w:p w:rsidR="00775A27" w:rsidRDefault="00775A27" w:rsidP="00775A27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i/>
          <w:sz w:val="24"/>
          <w:szCs w:val="28"/>
        </w:rPr>
        <w:t xml:space="preserve">Система портфолио </w:t>
      </w:r>
      <w:r>
        <w:rPr>
          <w:rFonts w:ascii="Times New Roman" w:eastAsia="Times New Roman" w:hAnsi="Times New Roman" w:cs="Times New Roman"/>
          <w:sz w:val="24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Томковская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 О. В.,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Подусова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 Г. Т.);</w:t>
      </w:r>
    </w:p>
    <w:p w:rsidR="00775A27" w:rsidRDefault="00775A27" w:rsidP="00775A27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i/>
          <w:sz w:val="24"/>
          <w:szCs w:val="28"/>
        </w:rPr>
        <w:t xml:space="preserve">Развивающее обучение </w:t>
      </w:r>
      <w:r>
        <w:rPr>
          <w:rFonts w:ascii="Times New Roman" w:eastAsia="Times New Roman" w:hAnsi="Times New Roman" w:cs="Times New Roman"/>
          <w:sz w:val="24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Шкуро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 А. Н., Федченко С. А.,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Тухватулин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 Ф. З., Захарова Е. М.,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Бирзул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 А. М.,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Дубовцева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 Т. Ф.);</w:t>
      </w: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775A27" w:rsidRDefault="00775A27" w:rsidP="00775A27">
      <w:pPr>
        <w:pStyle w:val="a5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bidi="he-I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bidi="he-IL"/>
        </w:rPr>
        <w:lastRenderedPageBreak/>
        <w:t>Освоение образовательных</w:t>
      </w:r>
      <w:r w:rsidR="005D75B3">
        <w:rPr>
          <w:rFonts w:ascii="Times New Roman" w:eastAsia="Times New Roman" w:hAnsi="Times New Roman" w:cs="Times New Roman"/>
          <w:b/>
          <w:sz w:val="24"/>
          <w:szCs w:val="24"/>
          <w:lang w:bidi="he-IL"/>
        </w:rPr>
        <w:t xml:space="preserve"> общеразвивающих </w:t>
      </w:r>
      <w:r>
        <w:rPr>
          <w:rFonts w:ascii="Times New Roman" w:eastAsia="Times New Roman" w:hAnsi="Times New Roman" w:cs="Times New Roman"/>
          <w:b/>
          <w:sz w:val="24"/>
          <w:szCs w:val="24"/>
          <w:lang w:bidi="he-IL"/>
        </w:rPr>
        <w:t xml:space="preserve"> программ.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дополнительном образовании процесс выявления результатов образовательной деятельности вызывает реальные затруднения, так как отсутствуют единые образовательные стандарты. Образовательная деятельность в системе дополнительного образования предполагает не только обучение детей определенным знаниям, умениям, навыкам, но и развитие многообразных личностных качеств. </w:t>
      </w:r>
    </w:p>
    <w:p w:rsidR="00775A27" w:rsidRDefault="00775A27" w:rsidP="00775A27">
      <w:pPr>
        <w:widowControl w:val="0"/>
        <w:tabs>
          <w:tab w:val="left" w:pos="625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0"/>
        </w:rPr>
        <w:t xml:space="preserve">В учреждении разработана система отслеживания уровня усвоения учащимися предлагаемых образовательных программ </w:t>
      </w:r>
      <w:r>
        <w:rPr>
          <w:rFonts w:ascii="Times New Roman" w:eastAsia="Times New Roman" w:hAnsi="Times New Roman" w:cs="Times New Roman"/>
          <w:bCs/>
          <w:iCs/>
          <w:sz w:val="24"/>
          <w:szCs w:val="20"/>
        </w:rPr>
        <w:t>по трем группам показателей:</w:t>
      </w:r>
    </w:p>
    <w:p w:rsidR="00775A27" w:rsidRDefault="00775A27" w:rsidP="00775A27">
      <w:pPr>
        <w:tabs>
          <w:tab w:val="left" w:pos="133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24"/>
        </w:rPr>
        <w:t>- учебным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– </w:t>
      </w:r>
      <w:r>
        <w:rPr>
          <w:rFonts w:ascii="Times New Roman" w:eastAsia="Times New Roman" w:hAnsi="Times New Roman" w:cs="Times New Roman"/>
          <w:sz w:val="24"/>
          <w:szCs w:val="24"/>
        </w:rPr>
        <w:t>усвоение (знание, понимание, умение дать определение и применить) основных элементов содержания (правил, терминов, технологий и пр.);</w:t>
      </w:r>
    </w:p>
    <w:p w:rsidR="00775A27" w:rsidRDefault="00775A27" w:rsidP="00775A27">
      <w:pPr>
        <w:tabs>
          <w:tab w:val="left" w:pos="133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24"/>
        </w:rPr>
        <w:t>- личностным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выражающим изменения личностных качеств ребенка под влиянием занятий в данном детском объединении;</w:t>
      </w: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- </w:t>
      </w:r>
      <w:r>
        <w:rPr>
          <w:rFonts w:ascii="Times New Roman" w:hAnsi="Times New Roman" w:cs="Times New Roman"/>
          <w:i/>
          <w:sz w:val="24"/>
          <w:szCs w:val="28"/>
        </w:rPr>
        <w:t xml:space="preserve">творческого </w:t>
      </w:r>
      <w:r>
        <w:rPr>
          <w:rFonts w:ascii="Times New Roman" w:hAnsi="Times New Roman" w:cs="Times New Roman"/>
          <w:sz w:val="24"/>
          <w:szCs w:val="28"/>
        </w:rPr>
        <w:t>- участие в различных конкурсах, викторинах, олимпиадах и т.д.</w:t>
      </w:r>
    </w:p>
    <w:p w:rsidR="00775A27" w:rsidRDefault="00775A27" w:rsidP="00775A2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8"/>
        </w:rPr>
        <w:t xml:space="preserve">Для оценки предметного результата </w:t>
      </w:r>
      <w:r>
        <w:rPr>
          <w:rFonts w:ascii="Times New Roman" w:hAnsi="Times New Roman" w:cs="Times New Roman"/>
          <w:sz w:val="24"/>
          <w:szCs w:val="24"/>
        </w:rPr>
        <w:t xml:space="preserve">освоения обучающимися программ дополнительного образования осуществляется через систематические диагностические аттестационные занятия (2 раза в учебном году) с оформлением результатов в протоколе учебной группы. Педагогами дополнительного образования, руководителями детских объединений самостоятельно в соответствии с программой дополнительного образования определяются критерии освоения содержания программы, разрабатываются показатели, определяющие уровень освоения содержания программы (низкий, средний, высокий) для каждого года обучения, определяются и апробируются диагностический инструментарий и формы проведения аттестационных занятий. </w:t>
      </w:r>
      <w:r>
        <w:rPr>
          <w:rFonts w:ascii="Times New Roman" w:hAnsi="Times New Roman" w:cs="Times New Roman"/>
          <w:sz w:val="24"/>
        </w:rPr>
        <w:t xml:space="preserve">Это позволяет  систематически и своевременно отслеживать качество освоения обучающимися программного материала. </w:t>
      </w: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 целью контроля качества знаний обучающихся и уровня освоения образовательных программ   в учреждении проводится входная (по усмотрению педагога), промежуточная и итоговая аттестация обучающихся (для обучающихся всех годов обучения). Промежуточная и итоговая аттестация  обучающихся,   рассматривается как неотъемлемая часть образовательного процесса,  т.к. позволяет всем участникам оценить реальную результативность их совместной творческой деятельности.  </w:t>
      </w: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Формами проведения данной процедуры являются тесты, контрольные задания, защита проектов, отчетные концерты, содержание которых определялось каждым педагогом в соответствии с задачами и ожидаемыми результатами образовательной программы.</w:t>
      </w: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75A27" w:rsidRDefault="00775A27" w:rsidP="00775A27">
      <w:pPr>
        <w:tabs>
          <w:tab w:val="left" w:pos="1337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Основными формами проведения итоговой аттестации </w:t>
      </w:r>
      <w:proofErr w:type="gramStart"/>
      <w:r>
        <w:rPr>
          <w:rFonts w:ascii="Times New Roman" w:eastAsia="Calibri" w:hAnsi="Times New Roman" w:cs="Times New Roman"/>
          <w:b/>
          <w:sz w:val="24"/>
          <w:szCs w:val="24"/>
        </w:rPr>
        <w:t>обучающихся</w:t>
      </w:r>
      <w:proofErr w:type="gramEnd"/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6520"/>
      </w:tblGrid>
      <w:tr w:rsidR="00775A27" w:rsidTr="00775A27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Направленности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Основные форма аттестации выпускников</w:t>
            </w:r>
          </w:p>
        </w:tc>
      </w:tr>
      <w:tr w:rsidR="00775A27" w:rsidTr="00775A27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ХЭО (ИЗО и ДПИ)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Творческий отчет, защита портфолио, аттестация по личным достижениям, защита творчески проектов, выставки</w:t>
            </w:r>
          </w:p>
        </w:tc>
      </w:tr>
      <w:tr w:rsidR="00775A27" w:rsidTr="00775A27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5D75B3" w:rsidP="00C9218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Физкультурно</w:t>
            </w:r>
            <w:r w:rsidR="00C9218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- спортивная 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Тестирование</w:t>
            </w:r>
          </w:p>
        </w:tc>
      </w:tr>
      <w:tr w:rsidR="00775A27" w:rsidTr="00775A27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5D75B3" w:rsidP="00C9218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</w:t>
            </w:r>
            <w:r w:rsidR="00C9218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ехническая </w:t>
            </w:r>
            <w:r w:rsidR="00775A2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(спортивно-техническая)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Тестирование, защита портфолио, защита творчески проектов</w:t>
            </w:r>
          </w:p>
        </w:tc>
      </w:tr>
      <w:tr w:rsidR="00775A27" w:rsidTr="00775A27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 w:rsidP="00C9218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Социально-педагогическая  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аттестация по личным достижениям,</w:t>
            </w:r>
          </w:p>
          <w:p w:rsidR="00775A27" w:rsidRDefault="00775A27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защита творческой работы, тестирование</w:t>
            </w:r>
          </w:p>
        </w:tc>
      </w:tr>
      <w:tr w:rsidR="00775A27" w:rsidTr="00775A27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 w:rsidP="00C9218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Туристско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– краеведческая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5D75B3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Тестирование</w:t>
            </w:r>
          </w:p>
        </w:tc>
      </w:tr>
      <w:tr w:rsidR="00775A27" w:rsidTr="00775A27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5D75B3" w:rsidP="00C9218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Естественнонаучная 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защита творческой работы, тестирование</w:t>
            </w:r>
          </w:p>
        </w:tc>
      </w:tr>
    </w:tbl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Одним из показателей качества образования и </w:t>
      </w:r>
      <w:r>
        <w:rPr>
          <w:rFonts w:ascii="Times New Roman" w:hAnsi="Times New Roman"/>
          <w:sz w:val="24"/>
          <w:szCs w:val="28"/>
        </w:rPr>
        <w:t>главных результатов освоения  общеразвивающих программ в учреждении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8"/>
        </w:rPr>
        <w:t>является рост мастерства обучающихся  в предметной  деятельности и признание их достижений в конкурсах различных уровней.</w:t>
      </w:r>
    </w:p>
    <w:p w:rsidR="00775A27" w:rsidRDefault="00775A27" w:rsidP="00775A2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775A27" w:rsidRDefault="00775A27" w:rsidP="00775A2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C92188" w:rsidRDefault="00C92188" w:rsidP="00775A2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C92188" w:rsidRDefault="00C92188" w:rsidP="00775A2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775A27" w:rsidRDefault="00775A27" w:rsidP="00775A27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Общее количество конкурсных мероприятий,</w:t>
      </w:r>
    </w:p>
    <w:p w:rsidR="00775A27" w:rsidRDefault="00775A27" w:rsidP="00775A27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 которых участвовали обучающиеся:</w:t>
      </w:r>
    </w:p>
    <w:p w:rsidR="00B92213" w:rsidRDefault="00B92213" w:rsidP="00775A27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812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837"/>
        <w:gridCol w:w="708"/>
        <w:gridCol w:w="709"/>
        <w:gridCol w:w="851"/>
        <w:gridCol w:w="991"/>
        <w:gridCol w:w="709"/>
        <w:gridCol w:w="882"/>
        <w:gridCol w:w="708"/>
        <w:gridCol w:w="709"/>
        <w:gridCol w:w="708"/>
      </w:tblGrid>
      <w:tr w:rsidR="000C3898" w:rsidTr="001D7F10"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898" w:rsidRDefault="000C3898" w:rsidP="00B92213">
            <w:pPr>
              <w:jc w:val="both"/>
              <w:rPr>
                <w:b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898" w:rsidRDefault="000C3898">
            <w:pPr>
              <w:ind w:firstLine="709"/>
              <w:jc w:val="both"/>
              <w:rPr>
                <w:b/>
              </w:rPr>
            </w:pPr>
            <w:r>
              <w:rPr>
                <w:b/>
              </w:rPr>
              <w:t>2019-2020</w:t>
            </w:r>
          </w:p>
        </w:tc>
        <w:tc>
          <w:tcPr>
            <w:tcW w:w="25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898" w:rsidRDefault="000C3898">
            <w:pPr>
              <w:ind w:firstLine="709"/>
              <w:jc w:val="both"/>
              <w:rPr>
                <w:b/>
              </w:rPr>
            </w:pPr>
            <w:r>
              <w:rPr>
                <w:b/>
              </w:rPr>
              <w:t>2018-2019</w:t>
            </w:r>
          </w:p>
        </w:tc>
        <w:tc>
          <w:tcPr>
            <w:tcW w:w="21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898" w:rsidRDefault="000C3898">
            <w:pPr>
              <w:ind w:firstLine="709"/>
              <w:jc w:val="both"/>
              <w:rPr>
                <w:b/>
              </w:rPr>
            </w:pPr>
            <w:r>
              <w:rPr>
                <w:b/>
              </w:rPr>
              <w:t>2017-2018</w:t>
            </w:r>
          </w:p>
        </w:tc>
      </w:tr>
      <w:tr w:rsidR="000C3898" w:rsidTr="000C3898">
        <w:trPr>
          <w:cantSplit/>
          <w:trHeight w:val="1344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898" w:rsidRDefault="000C3898">
            <w:pPr>
              <w:ind w:firstLine="709"/>
              <w:jc w:val="both"/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C3898" w:rsidRDefault="000C3898">
            <w:pPr>
              <w:jc w:val="both"/>
            </w:pPr>
            <w:r>
              <w:t>Количество мероприятий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C3898" w:rsidRDefault="000C3898">
            <w:pPr>
              <w:jc w:val="both"/>
            </w:pPr>
            <w:r>
              <w:t>Количество участников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C3898" w:rsidRDefault="000C3898">
            <w:pPr>
              <w:jc w:val="both"/>
            </w:pPr>
            <w:r>
              <w:t>Количество победителей и призеров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C3898" w:rsidRDefault="000C3898" w:rsidP="00891CEE">
            <w:pPr>
              <w:jc w:val="both"/>
            </w:pPr>
            <w:r>
              <w:t>Количество мероприятий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C3898" w:rsidRDefault="000C3898" w:rsidP="00891CEE">
            <w:pPr>
              <w:jc w:val="both"/>
            </w:pPr>
            <w:r>
              <w:t>Количество участников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C3898" w:rsidRDefault="000C3898" w:rsidP="00891CEE">
            <w:pPr>
              <w:jc w:val="both"/>
            </w:pPr>
            <w:r>
              <w:t>Количество победителей и призеров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C3898" w:rsidRDefault="000C3898">
            <w:pPr>
              <w:jc w:val="both"/>
            </w:pPr>
            <w:r>
              <w:t>Количество мероприятий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C3898" w:rsidRDefault="000C3898">
            <w:pPr>
              <w:jc w:val="both"/>
            </w:pPr>
            <w:r>
              <w:t>Количество участников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C3898" w:rsidRDefault="000C3898">
            <w:pPr>
              <w:jc w:val="both"/>
            </w:pPr>
            <w:r>
              <w:t>Количество победителей и призеров</w:t>
            </w:r>
          </w:p>
        </w:tc>
      </w:tr>
      <w:tr w:rsidR="000C3898" w:rsidTr="000C3898"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898" w:rsidRDefault="000C3898">
            <w:pPr>
              <w:ind w:firstLine="709"/>
              <w:jc w:val="both"/>
              <w:rPr>
                <w:b/>
              </w:rPr>
            </w:pPr>
            <w:r>
              <w:rPr>
                <w:b/>
              </w:rPr>
              <w:t>Международный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898" w:rsidRDefault="003238C2">
            <w:pPr>
              <w:jc w:val="both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898" w:rsidRDefault="003238C2">
            <w:pPr>
              <w:jc w:val="both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898" w:rsidRDefault="003238C2">
            <w:pPr>
              <w:jc w:val="both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898" w:rsidRDefault="000C3898" w:rsidP="00EC4898">
            <w:pPr>
              <w:jc w:val="both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898" w:rsidRDefault="000C3898" w:rsidP="00EC4898">
            <w:pPr>
              <w:jc w:val="both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898" w:rsidRDefault="000C3898" w:rsidP="00EC4898">
            <w:pPr>
              <w:jc w:val="both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898" w:rsidRDefault="000C3898">
            <w:pPr>
              <w:jc w:val="both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898" w:rsidRDefault="000C3898">
            <w:pPr>
              <w:jc w:val="both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898" w:rsidRDefault="000C3898">
            <w:pPr>
              <w:jc w:val="both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0C3898" w:rsidTr="000C3898">
        <w:trPr>
          <w:trHeight w:val="270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898" w:rsidRDefault="000C3898">
            <w:pPr>
              <w:ind w:firstLine="709"/>
              <w:jc w:val="both"/>
              <w:rPr>
                <w:b/>
              </w:rPr>
            </w:pPr>
            <w:r>
              <w:rPr>
                <w:b/>
              </w:rPr>
              <w:t>Всероссийский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B8" w:rsidRDefault="00191AB8">
            <w:pPr>
              <w:jc w:val="both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898" w:rsidRDefault="00191AB8">
            <w:pPr>
              <w:jc w:val="both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898" w:rsidRDefault="00191AB8">
            <w:pPr>
              <w:jc w:val="both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898" w:rsidRDefault="000C3898" w:rsidP="00EC4898">
            <w:pPr>
              <w:jc w:val="both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898" w:rsidRDefault="000C3898" w:rsidP="00EC4898">
            <w:pPr>
              <w:jc w:val="both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898" w:rsidRDefault="000C3898" w:rsidP="00EC4898">
            <w:pPr>
              <w:jc w:val="both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898" w:rsidRDefault="000C3898">
            <w:pPr>
              <w:jc w:val="both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898" w:rsidRDefault="000C3898">
            <w:pPr>
              <w:jc w:val="both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898" w:rsidRDefault="000C3898">
            <w:pPr>
              <w:jc w:val="both"/>
              <w:rPr>
                <w:b/>
              </w:rPr>
            </w:pPr>
            <w:r>
              <w:rPr>
                <w:b/>
              </w:rPr>
              <w:t>16</w:t>
            </w:r>
          </w:p>
        </w:tc>
      </w:tr>
      <w:tr w:rsidR="000C3898" w:rsidTr="000C3898">
        <w:trPr>
          <w:trHeight w:val="285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898" w:rsidRDefault="000C3898">
            <w:pPr>
              <w:ind w:firstLine="709"/>
              <w:jc w:val="both"/>
              <w:rPr>
                <w:b/>
              </w:rPr>
            </w:pPr>
            <w:r>
              <w:rPr>
                <w:b/>
              </w:rPr>
              <w:t>Областной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898" w:rsidRDefault="00191AB8">
            <w:pPr>
              <w:jc w:val="both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898" w:rsidRDefault="00191AB8">
            <w:pPr>
              <w:jc w:val="both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898" w:rsidRDefault="00191AB8">
            <w:pPr>
              <w:jc w:val="both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898" w:rsidRDefault="000C3898" w:rsidP="00EC4898">
            <w:pPr>
              <w:jc w:val="both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898" w:rsidRDefault="000C3898" w:rsidP="00EC4898">
            <w:pPr>
              <w:jc w:val="both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898" w:rsidRDefault="000C3898" w:rsidP="00EC4898">
            <w:pPr>
              <w:jc w:val="both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898" w:rsidRDefault="000C3898">
            <w:pPr>
              <w:jc w:val="both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898" w:rsidRDefault="000C3898">
            <w:pPr>
              <w:jc w:val="both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898" w:rsidRDefault="000C3898">
            <w:pPr>
              <w:jc w:val="both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0C3898" w:rsidTr="000C3898"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898" w:rsidRDefault="000C3898">
            <w:pPr>
              <w:ind w:firstLine="709"/>
              <w:jc w:val="both"/>
              <w:rPr>
                <w:b/>
              </w:rPr>
            </w:pPr>
            <w:r>
              <w:rPr>
                <w:b/>
              </w:rPr>
              <w:t>Региональный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898" w:rsidRDefault="00191AB8">
            <w:pPr>
              <w:jc w:val="both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898" w:rsidRDefault="00191AB8">
            <w:pPr>
              <w:jc w:val="both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898" w:rsidRDefault="00191AB8">
            <w:pPr>
              <w:jc w:val="both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898" w:rsidRDefault="000C3898" w:rsidP="00EC4898">
            <w:pPr>
              <w:jc w:val="both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898" w:rsidRDefault="000C3898" w:rsidP="00EC4898">
            <w:pPr>
              <w:jc w:val="both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898" w:rsidRDefault="000C3898" w:rsidP="00EC4898">
            <w:pPr>
              <w:jc w:val="both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898" w:rsidRDefault="000C3898">
            <w:pPr>
              <w:jc w:val="both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898" w:rsidRDefault="000C3898">
            <w:pPr>
              <w:jc w:val="both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898" w:rsidRDefault="000C3898">
            <w:pPr>
              <w:jc w:val="both"/>
              <w:rPr>
                <w:b/>
              </w:rPr>
            </w:pPr>
            <w:r>
              <w:rPr>
                <w:b/>
              </w:rPr>
              <w:t>0</w:t>
            </w:r>
          </w:p>
        </w:tc>
      </w:tr>
    </w:tbl>
    <w:p w:rsidR="00775A27" w:rsidRDefault="00775A27" w:rsidP="00775A27">
      <w:pPr>
        <w:spacing w:after="0" w:line="240" w:lineRule="auto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775A27" w:rsidRDefault="00775A27" w:rsidP="00775A2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775A27" w:rsidRDefault="00775A27" w:rsidP="00775A2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775A27" w:rsidRDefault="00775A27" w:rsidP="00775A27">
      <w:pPr>
        <w:pStyle w:val="a5"/>
        <w:spacing w:after="0" w:line="240" w:lineRule="auto"/>
        <w:ind w:left="0" w:firstLine="709"/>
        <w:jc w:val="both"/>
        <w:rPr>
          <w:color w:val="FF0000"/>
        </w:rPr>
      </w:pPr>
    </w:p>
    <w:tbl>
      <w:tblPr>
        <w:tblW w:w="79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1512"/>
        <w:gridCol w:w="1856"/>
        <w:gridCol w:w="1842"/>
      </w:tblGrid>
      <w:tr w:rsidR="00775A27" w:rsidTr="00775A27">
        <w:trPr>
          <w:trHeight w:val="31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75A27" w:rsidRDefault="00775A27">
            <w:pPr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Всего участников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75A27" w:rsidRDefault="00775A2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Победители и призеры</w:t>
            </w:r>
          </w:p>
          <w:p w:rsidR="00775A27" w:rsidRDefault="00775A2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(чел./%)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5A27" w:rsidRDefault="00775A2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 xml:space="preserve">Отмечены </w:t>
            </w:r>
          </w:p>
          <w:p w:rsidR="00775A27" w:rsidRDefault="00775A2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за участие</w:t>
            </w:r>
          </w:p>
          <w:p w:rsidR="00775A27" w:rsidRDefault="00775A2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(чел./%)</w:t>
            </w:r>
          </w:p>
        </w:tc>
      </w:tr>
      <w:tr w:rsidR="00775A27" w:rsidTr="00775A27">
        <w:trPr>
          <w:trHeight w:val="31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75A27" w:rsidRDefault="00E2117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2017-2018</w:t>
            </w:r>
            <w:r w:rsidR="00775A2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учебный год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43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75A27" w:rsidRDefault="00775A2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35 чел./81%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75A27" w:rsidRDefault="00775A2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16 чел./37%</w:t>
            </w:r>
          </w:p>
        </w:tc>
      </w:tr>
      <w:tr w:rsidR="00775A27" w:rsidTr="00775A27">
        <w:trPr>
          <w:trHeight w:val="31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75A27" w:rsidRDefault="00E2117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2018-2019</w:t>
            </w:r>
            <w:r w:rsidR="00775A2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учебный год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31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75A27" w:rsidRDefault="00775A2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21 чел./68%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75A27" w:rsidRDefault="00775A2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15 чел./48%</w:t>
            </w:r>
          </w:p>
        </w:tc>
      </w:tr>
      <w:tr w:rsidR="00E21175" w:rsidTr="00775A27">
        <w:trPr>
          <w:trHeight w:val="31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21175" w:rsidRDefault="00E2117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2019 -2020 учебный год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175" w:rsidRDefault="00191AB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45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21175" w:rsidRDefault="00B65A5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37чел/ 82%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21175" w:rsidRDefault="00B65A5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23 чел/ 51%</w:t>
            </w:r>
          </w:p>
        </w:tc>
      </w:tr>
    </w:tbl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75A27" w:rsidRDefault="00775A27" w:rsidP="00775A2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775A27" w:rsidRDefault="00775A27" w:rsidP="00775A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Динамика участия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:rsidR="00775A27" w:rsidRDefault="00775A27" w:rsidP="00775A2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конкурсных мероприятиях различного уровня</w:t>
      </w:r>
    </w:p>
    <w:p w:rsidR="00775A27" w:rsidRDefault="00775A27" w:rsidP="00775A27">
      <w:pPr>
        <w:pStyle w:val="a5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noProof/>
          <w:color w:val="FF0000"/>
        </w:rPr>
        <w:drawing>
          <wp:inline distT="0" distB="0" distL="0" distR="0">
            <wp:extent cx="4953635" cy="2520315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F87F51" w:rsidRDefault="00F87F51" w:rsidP="00775A27">
      <w:pPr>
        <w:spacing w:after="0" w:line="240" w:lineRule="auto"/>
        <w:ind w:left="36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F87F51" w:rsidRDefault="00F87F51" w:rsidP="00775A27">
      <w:pPr>
        <w:spacing w:after="0" w:line="240" w:lineRule="auto"/>
        <w:ind w:left="36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F87F51" w:rsidRDefault="00F87F51" w:rsidP="00775A27">
      <w:pPr>
        <w:spacing w:after="0" w:line="240" w:lineRule="auto"/>
        <w:ind w:left="36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F87F51" w:rsidRDefault="00F87F51" w:rsidP="00775A27">
      <w:pPr>
        <w:spacing w:after="0" w:line="240" w:lineRule="auto"/>
        <w:ind w:left="36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75A27" w:rsidRDefault="00775A27" w:rsidP="00775A27">
      <w:pPr>
        <w:spacing w:after="0" w:line="240" w:lineRule="auto"/>
        <w:ind w:left="36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Методический потенциал</w:t>
      </w:r>
    </w:p>
    <w:p w:rsidR="00775A27" w:rsidRDefault="00775A27" w:rsidP="00775A27">
      <w:pPr>
        <w:pStyle w:val="a5"/>
        <w:tabs>
          <w:tab w:val="left" w:pos="3340"/>
        </w:tabs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8"/>
        </w:rPr>
      </w:pPr>
      <w:r>
        <w:rPr>
          <w:rFonts w:ascii="Times New Roman" w:hAnsi="Times New Roman"/>
          <w:b/>
          <w:bCs/>
          <w:color w:val="000000"/>
          <w:sz w:val="24"/>
          <w:szCs w:val="28"/>
        </w:rPr>
        <w:tab/>
      </w:r>
    </w:p>
    <w:p w:rsidR="00775A27" w:rsidRDefault="00775A27" w:rsidP="00775A27">
      <w:pPr>
        <w:tabs>
          <w:tab w:val="left" w:pos="133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en-US" w:bidi="en-US"/>
        </w:rPr>
      </w:pPr>
      <w:r>
        <w:rPr>
          <w:rFonts w:ascii="Times New Roman" w:eastAsia="Times New Roman" w:hAnsi="Times New Roman" w:cs="Times New Roman"/>
          <w:iCs/>
          <w:sz w:val="24"/>
          <w:lang w:eastAsia="en-US" w:bidi="en-US"/>
        </w:rPr>
        <w:t xml:space="preserve">Методическая работа в МАУ </w:t>
      </w:r>
      <w:proofErr w:type="gramStart"/>
      <w:r>
        <w:rPr>
          <w:rFonts w:ascii="Times New Roman" w:eastAsia="Times New Roman" w:hAnsi="Times New Roman" w:cs="Times New Roman"/>
          <w:iCs/>
          <w:sz w:val="24"/>
          <w:lang w:eastAsia="en-US" w:bidi="en-US"/>
        </w:rPr>
        <w:t>ДО</w:t>
      </w:r>
      <w:proofErr w:type="gramEnd"/>
      <w:r>
        <w:rPr>
          <w:rFonts w:ascii="Times New Roman" w:eastAsia="Times New Roman" w:hAnsi="Times New Roman" w:cs="Times New Roman"/>
          <w:iCs/>
          <w:sz w:val="24"/>
          <w:lang w:eastAsia="en-US" w:bidi="en-US"/>
        </w:rPr>
        <w:t xml:space="preserve"> «</w:t>
      </w:r>
      <w:proofErr w:type="gramStart"/>
      <w:r>
        <w:rPr>
          <w:rFonts w:ascii="Times New Roman" w:eastAsia="Times New Roman" w:hAnsi="Times New Roman" w:cs="Times New Roman"/>
          <w:iCs/>
          <w:sz w:val="24"/>
          <w:lang w:eastAsia="en-US" w:bidi="en-US"/>
        </w:rPr>
        <w:t>Казанский</w:t>
      </w:r>
      <w:proofErr w:type="gramEnd"/>
      <w:r>
        <w:rPr>
          <w:rFonts w:ascii="Times New Roman" w:eastAsia="Times New Roman" w:hAnsi="Times New Roman" w:cs="Times New Roman"/>
          <w:iCs/>
          <w:sz w:val="24"/>
          <w:lang w:eastAsia="en-US" w:bidi="en-US"/>
        </w:rPr>
        <w:t xml:space="preserve"> центр развития детей» направлена на 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обеспечение роста методической культуры, творческого потенциала и профессионального мастерства педагога дополнительного образования, способствующие повышению качества и результативности образовательного процесса. </w:t>
      </w:r>
    </w:p>
    <w:p w:rsidR="00775A27" w:rsidRDefault="00775A27" w:rsidP="00775A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8"/>
        </w:rPr>
        <w:t xml:space="preserve">В учреждении созданы условия, способствующие повышению квалификации и мастерства педагогов, через разнообразные формы методической деятельности. </w:t>
      </w:r>
      <w:r>
        <w:rPr>
          <w:rFonts w:ascii="Times New Roman" w:hAnsi="Times New Roman" w:cs="Times New Roman"/>
          <w:sz w:val="24"/>
          <w:szCs w:val="24"/>
        </w:rPr>
        <w:t>Наиболее распространенные формы повышения квалификации педагогов дополнительного образования: аттестация, прохождение долгосрочных и краткосрочных курсов повышения квалификации по своему профилю деятельности, обучающие семинары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видеоконференциях и вебинары</w:t>
      </w:r>
      <w:r>
        <w:rPr>
          <w:rFonts w:ascii="Times New Roman" w:hAnsi="Times New Roman" w:cs="Times New Roman"/>
          <w:sz w:val="24"/>
          <w:szCs w:val="24"/>
        </w:rPr>
        <w:t xml:space="preserve">, самообразование, участие в областных семинарах, педсоветах. </w:t>
      </w:r>
    </w:p>
    <w:p w:rsidR="00775A27" w:rsidRDefault="00775A27" w:rsidP="00775A27">
      <w:pPr>
        <w:shd w:val="clear" w:color="auto" w:fill="FFFFFF"/>
        <w:tabs>
          <w:tab w:val="left" w:pos="709"/>
          <w:tab w:val="left" w:pos="9923"/>
        </w:tabs>
        <w:spacing w:after="0" w:line="240" w:lineRule="auto"/>
        <w:ind w:right="21"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8"/>
        </w:rPr>
        <w:t xml:space="preserve">Самообразование </w:t>
      </w:r>
      <w:r>
        <w:rPr>
          <w:rFonts w:ascii="Times New Roman" w:hAnsi="Times New Roman" w:cs="Times New Roman"/>
          <w:sz w:val="24"/>
          <w:szCs w:val="28"/>
        </w:rPr>
        <w:t>является составной частью непрерывного образования педагогических работников образовательного учреждения.</w:t>
      </w: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Основные методы самообразования педагогов учреждения:</w:t>
      </w:r>
    </w:p>
    <w:p w:rsidR="00775A27" w:rsidRDefault="00775A27" w:rsidP="00775A27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самостоятельное изучение научно – педагогической литературы и методических рекомендаций – 100% педагогов в индивидуальных планах планируют изучение литературы по теме самообразования;</w:t>
      </w:r>
    </w:p>
    <w:p w:rsidR="00775A27" w:rsidRDefault="00775A27" w:rsidP="00775A27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участие во всех формах методической работы образовательного учреждения – 90% педагогов принимают активное участие в методических учебах;</w:t>
      </w:r>
    </w:p>
    <w:p w:rsidR="00775A27" w:rsidRDefault="00775A27" w:rsidP="00775A27">
      <w:pPr>
        <w:pStyle w:val="a3"/>
        <w:numPr>
          <w:ilvl w:val="0"/>
          <w:numId w:val="6"/>
        </w:numPr>
        <w:tabs>
          <w:tab w:val="left" w:pos="284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изучение передового педагогического опыта, накопленного в системе образовательного учреждения – проходит в форме взаимопосещения занятий, распространения опыта в ходе семинаров, мастер-классов.</w:t>
      </w:r>
    </w:p>
    <w:p w:rsidR="00775A27" w:rsidRDefault="00775A27" w:rsidP="00775A27">
      <w:pPr>
        <w:pStyle w:val="a3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tbl>
      <w:tblPr>
        <w:tblpPr w:leftFromText="180" w:rightFromText="180" w:vertAnchor="text" w:horzAnchor="margin" w:tblpX="74" w:tblpY="10"/>
        <w:tblW w:w="9606" w:type="dxa"/>
        <w:tblLook w:val="04A0" w:firstRow="1" w:lastRow="0" w:firstColumn="1" w:lastColumn="0" w:noHBand="0" w:noVBand="1"/>
      </w:tblPr>
      <w:tblGrid>
        <w:gridCol w:w="9606"/>
      </w:tblGrid>
      <w:tr w:rsidR="00775A27" w:rsidTr="00775A27">
        <w:trPr>
          <w:trHeight w:val="274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Темы самообразования</w:t>
            </w:r>
          </w:p>
        </w:tc>
      </w:tr>
      <w:tr w:rsidR="00775A27" w:rsidTr="00775A27"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5A27" w:rsidRPr="005A38FA" w:rsidRDefault="00775A27">
            <w:pPr>
              <w:rPr>
                <w:rFonts w:ascii="Times New Roman" w:eastAsia="Calibri" w:hAnsi="Times New Roman" w:cs="Times New Roman"/>
                <w:sz w:val="24"/>
              </w:rPr>
            </w:pPr>
            <w:r w:rsidRPr="005A38F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Использование игровых методов на занятиях.</w:t>
            </w:r>
          </w:p>
        </w:tc>
      </w:tr>
      <w:tr w:rsidR="00775A27" w:rsidTr="00775A27"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5A27" w:rsidRPr="005A38FA" w:rsidRDefault="00775A27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5A38FA">
              <w:rPr>
                <w:rFonts w:ascii="Times New Roman" w:eastAsia="Calibri" w:hAnsi="Times New Roman" w:cs="Times New Roman"/>
                <w:sz w:val="24"/>
              </w:rPr>
              <w:t>Привитие практических, теоретических знаний и умений самостоятельного познания окружающего мира и формирование высокой экологической культуры.</w:t>
            </w:r>
          </w:p>
        </w:tc>
      </w:tr>
      <w:tr w:rsidR="00775A27" w:rsidTr="00775A27"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5A27" w:rsidRPr="005A38FA" w:rsidRDefault="00775A27">
            <w:pPr>
              <w:pStyle w:val="1110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5A38FA">
              <w:rPr>
                <w:rFonts w:ascii="Times New Roman" w:hAnsi="Times New Roman" w:cs="Times New Roman"/>
                <w:szCs w:val="22"/>
                <w:lang w:val="ru-RU"/>
              </w:rPr>
              <w:t>Создание условий для одарённых детей через вовлечение в проектную деятельность.</w:t>
            </w:r>
          </w:p>
        </w:tc>
      </w:tr>
      <w:tr w:rsidR="00775A27" w:rsidTr="00775A27"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5A27" w:rsidRPr="005A38FA" w:rsidRDefault="00775A27">
            <w:pPr>
              <w:pStyle w:val="1110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5A38FA">
              <w:rPr>
                <w:rFonts w:ascii="Times New Roman" w:hAnsi="Times New Roman" w:cs="Times New Roman"/>
                <w:szCs w:val="22"/>
                <w:lang w:val="ru-RU"/>
              </w:rPr>
              <w:t>Освоение новых техник декоративн</w:t>
            </w:r>
            <w:proofErr w:type="gramStart"/>
            <w:r w:rsidRPr="005A38FA">
              <w:rPr>
                <w:rFonts w:ascii="Times New Roman" w:hAnsi="Times New Roman" w:cs="Times New Roman"/>
                <w:szCs w:val="22"/>
                <w:lang w:val="ru-RU"/>
              </w:rPr>
              <w:t>о-</w:t>
            </w:r>
            <w:proofErr w:type="gramEnd"/>
            <w:r w:rsidRPr="005A38FA">
              <w:rPr>
                <w:rFonts w:ascii="Times New Roman" w:hAnsi="Times New Roman" w:cs="Times New Roman"/>
                <w:szCs w:val="22"/>
                <w:lang w:val="ru-RU"/>
              </w:rPr>
              <w:t xml:space="preserve"> прикладного творчества</w:t>
            </w:r>
          </w:p>
        </w:tc>
      </w:tr>
      <w:tr w:rsidR="00775A27" w:rsidTr="00775A27"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5A27" w:rsidRPr="005A38FA" w:rsidRDefault="00775A27">
            <w:pPr>
              <w:pStyle w:val="1110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5A38FA">
              <w:rPr>
                <w:rFonts w:ascii="Times New Roman" w:hAnsi="Times New Roman" w:cs="Times New Roman"/>
                <w:szCs w:val="22"/>
                <w:lang w:val="ru-RU"/>
              </w:rPr>
              <w:t>Условия развития художественн</w:t>
            </w:r>
            <w:proofErr w:type="gramStart"/>
            <w:r w:rsidRPr="005A38FA">
              <w:rPr>
                <w:rFonts w:ascii="Times New Roman" w:hAnsi="Times New Roman" w:cs="Times New Roman"/>
                <w:szCs w:val="22"/>
                <w:lang w:val="ru-RU"/>
              </w:rPr>
              <w:t>о-</w:t>
            </w:r>
            <w:proofErr w:type="gramEnd"/>
            <w:r w:rsidRPr="005A38FA">
              <w:rPr>
                <w:rFonts w:ascii="Times New Roman" w:hAnsi="Times New Roman" w:cs="Times New Roman"/>
                <w:szCs w:val="22"/>
                <w:lang w:val="ru-RU"/>
              </w:rPr>
              <w:t xml:space="preserve"> творческого потенциала обучающихся</w:t>
            </w:r>
          </w:p>
        </w:tc>
      </w:tr>
      <w:tr w:rsidR="00775A27" w:rsidTr="00775A27"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5A27" w:rsidRPr="005A38FA" w:rsidRDefault="00775A27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5A38F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Самореализация ребенка средствами художественного творчества</w:t>
            </w:r>
          </w:p>
        </w:tc>
      </w:tr>
      <w:tr w:rsidR="00775A27" w:rsidTr="00775A27"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5A27" w:rsidRPr="005A38FA" w:rsidRDefault="00775A27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5A38FA">
              <w:rPr>
                <w:rFonts w:ascii="Times New Roman" w:eastAsia="Calibri" w:hAnsi="Times New Roman" w:cs="Times New Roman"/>
                <w:sz w:val="24"/>
              </w:rPr>
              <w:t xml:space="preserve">Методики определения </w:t>
            </w:r>
            <w:r w:rsidR="005A38FA" w:rsidRPr="005A38FA">
              <w:rPr>
                <w:rFonts w:ascii="Times New Roman" w:eastAsia="Calibri" w:hAnsi="Times New Roman" w:cs="Times New Roman"/>
                <w:sz w:val="24"/>
              </w:rPr>
              <w:t>способностей</w:t>
            </w:r>
            <w:r w:rsidRPr="005A38FA">
              <w:rPr>
                <w:rFonts w:ascii="Times New Roman" w:eastAsia="Calibri" w:hAnsi="Times New Roman" w:cs="Times New Roman"/>
                <w:sz w:val="24"/>
              </w:rPr>
              <w:t xml:space="preserve"> к техническому творчеству у детей</w:t>
            </w:r>
          </w:p>
        </w:tc>
      </w:tr>
    </w:tbl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Основная работа по повышению профессионального мастерства педагогов осуществляется путем проведения открытых занятий, семинаров, мастер-классов; </w:t>
      </w:r>
      <w:r w:rsidR="005A38FA">
        <w:rPr>
          <w:rFonts w:ascii="Times New Roman" w:eastAsia="Times New Roman" w:hAnsi="Times New Roman" w:cs="Times New Roman"/>
          <w:sz w:val="24"/>
          <w:szCs w:val="24"/>
        </w:rPr>
        <w:t>взаимопосещения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занятий по определенной тематики. </w:t>
      </w:r>
      <w:r>
        <w:rPr>
          <w:rFonts w:ascii="Times New Roman" w:hAnsi="Times New Roman" w:cs="Times New Roman"/>
          <w:sz w:val="24"/>
          <w:szCs w:val="28"/>
        </w:rPr>
        <w:t xml:space="preserve">Непрерывному повышению квалификации и развитию педагогической компетентности. </w:t>
      </w:r>
    </w:p>
    <w:p w:rsidR="00775A27" w:rsidRDefault="00775A27" w:rsidP="00775A27">
      <w:pPr>
        <w:tabs>
          <w:tab w:val="left" w:pos="133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Педагоги Казанского центра развития детей, обладая высоким уровнем профессионализма, готовы поделиться своим опытом в процессе проведения мастер-классов в рамках различных мероприятий как районного, так и областного уровня.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Регулярно проходят</w:t>
      </w:r>
      <w:r w:rsidR="005A38FA">
        <w:rPr>
          <w:rFonts w:ascii="Times New Roman" w:eastAsia="Times New Roman" w:hAnsi="Times New Roman" w:cs="Times New Roman"/>
          <w:sz w:val="24"/>
          <w:szCs w:val="24"/>
        </w:rPr>
        <w:t xml:space="preserve"> мастер – классы, в течение 2019-2020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года были проведены мастер-классы различного уровня: </w:t>
      </w:r>
    </w:p>
    <w:p w:rsidR="00775A27" w:rsidRDefault="00775A27" w:rsidP="00775A2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0"/>
        <w:gridCol w:w="2146"/>
        <w:gridCol w:w="1050"/>
        <w:gridCol w:w="5707"/>
      </w:tblGrid>
      <w:tr w:rsidR="00775A27" w:rsidTr="005F791D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5A27" w:rsidRPr="005A38FA" w:rsidRDefault="0077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A38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№ </w:t>
            </w:r>
            <w:proofErr w:type="gramStart"/>
            <w:r w:rsidRPr="005A38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п</w:t>
            </w:r>
            <w:proofErr w:type="gramEnd"/>
            <w:r w:rsidRPr="005A38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5A27" w:rsidRPr="005A38FA" w:rsidRDefault="0077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A38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ФИО педагога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5A27" w:rsidRPr="005A38FA" w:rsidRDefault="0077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A38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Общее кол-во</w:t>
            </w:r>
          </w:p>
        </w:tc>
        <w:tc>
          <w:tcPr>
            <w:tcW w:w="5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5A27" w:rsidRPr="005A38FA" w:rsidRDefault="0077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A38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Тема мастер-класса</w:t>
            </w:r>
          </w:p>
        </w:tc>
      </w:tr>
      <w:tr w:rsidR="00775A27" w:rsidTr="005F791D">
        <w:trPr>
          <w:trHeight w:val="65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5A27" w:rsidRPr="005A38FA" w:rsidRDefault="0077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A38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5A27" w:rsidRPr="005A38FA" w:rsidRDefault="00775A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A38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Мазина А.М.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5A27" w:rsidRPr="005A38FA" w:rsidRDefault="005F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5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5A27" w:rsidRPr="005A38FA" w:rsidRDefault="00775A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A38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Мастер-класс:</w:t>
            </w:r>
          </w:p>
          <w:p w:rsidR="00775A27" w:rsidRDefault="00775A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A38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-открытки в технике силуэтного вырезания;</w:t>
            </w:r>
          </w:p>
          <w:p w:rsidR="00CE4ADF" w:rsidRDefault="00CE4A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-Поделки из бумаги «Весенние друзья»</w:t>
            </w:r>
          </w:p>
          <w:p w:rsidR="00CE4ADF" w:rsidRPr="005A38FA" w:rsidRDefault="00CE4A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-«Вестник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весны»</w:t>
            </w:r>
          </w:p>
          <w:p w:rsidR="00775A27" w:rsidRPr="005A38FA" w:rsidRDefault="00775A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A38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 открытки в технике «Папертоль»;</w:t>
            </w:r>
          </w:p>
          <w:p w:rsidR="00775A27" w:rsidRPr="005A38FA" w:rsidRDefault="00775A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A38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 игрушка в технике «Бумагопластика»;</w:t>
            </w:r>
          </w:p>
          <w:p w:rsidR="00775A27" w:rsidRDefault="00DB6D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 Чудеса</w:t>
            </w:r>
            <w:r w:rsidR="00775A27" w:rsidRPr="005A38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«Скрапбукинг»;</w:t>
            </w:r>
          </w:p>
          <w:p w:rsidR="00CE4ADF" w:rsidRPr="005A38FA" w:rsidRDefault="00CE4A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-«Чудо ручки</w:t>
            </w:r>
            <w:r w:rsidR="005F791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  <w:r w:rsidR="005F791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чудо штучки»</w:t>
            </w:r>
          </w:p>
          <w:p w:rsidR="00775A27" w:rsidRDefault="00775A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A38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 рисование в технике «Аппликация пластилином»</w:t>
            </w:r>
          </w:p>
          <w:p w:rsidR="00775A27" w:rsidRPr="005A38FA" w:rsidRDefault="005F79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-«Новогодний сувенир».</w:t>
            </w:r>
          </w:p>
        </w:tc>
      </w:tr>
      <w:tr w:rsidR="00775A27" w:rsidTr="005F791D">
        <w:trPr>
          <w:trHeight w:val="65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5A27" w:rsidRPr="005A38FA" w:rsidRDefault="0077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A38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2.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5A27" w:rsidRPr="005A38FA" w:rsidRDefault="00775A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5A38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Филлипова</w:t>
            </w:r>
            <w:proofErr w:type="spellEnd"/>
            <w:r w:rsidRPr="005A38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С.В.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5A27" w:rsidRPr="005A38FA" w:rsidRDefault="005F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5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5A27" w:rsidRPr="005A38FA" w:rsidRDefault="00775A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A38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Мастер-класс:</w:t>
            </w:r>
          </w:p>
          <w:p w:rsidR="00775A27" w:rsidRDefault="00775A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A38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- в технике «Канзаши» </w:t>
            </w:r>
          </w:p>
          <w:p w:rsidR="00CE4ADF" w:rsidRDefault="00CE4A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Твистинг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» (фигурки из шаров)</w:t>
            </w:r>
          </w:p>
          <w:p w:rsidR="00CE4ADF" w:rsidRDefault="00CE4A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-Мастер класс «Летние открытки»</w:t>
            </w:r>
          </w:p>
          <w:p w:rsidR="00D74170" w:rsidRDefault="00D741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-Мастер класс «Куклы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–б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ерегини»</w:t>
            </w:r>
          </w:p>
          <w:p w:rsidR="00803FF2" w:rsidRDefault="00803F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 Мастер класс «Урожай на ладони</w:t>
            </w:r>
            <w:r w:rsidR="005F791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»</w:t>
            </w:r>
          </w:p>
          <w:p w:rsidR="005F791D" w:rsidRPr="005A38FA" w:rsidRDefault="005F79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 «Рождественский сундучок»</w:t>
            </w:r>
          </w:p>
        </w:tc>
      </w:tr>
      <w:tr w:rsidR="00775A27" w:rsidTr="005F791D">
        <w:trPr>
          <w:trHeight w:val="65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5A27" w:rsidRPr="005A38FA" w:rsidRDefault="0077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A38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5A27" w:rsidRPr="005A38FA" w:rsidRDefault="00D741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Щетникова Н.А.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5A27" w:rsidRPr="005A38FA" w:rsidRDefault="005F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5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5A27" w:rsidRPr="005A38FA" w:rsidRDefault="00775A27">
            <w:pPr>
              <w:pStyle w:val="a5"/>
              <w:numPr>
                <w:ilvl w:val="0"/>
                <w:numId w:val="8"/>
              </w:numPr>
              <w:spacing w:after="0" w:line="240" w:lineRule="auto"/>
              <w:ind w:left="7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A38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Мастер-класс</w:t>
            </w:r>
            <w:r w:rsidR="00D7417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для пожилых людей</w:t>
            </w:r>
            <w:r w:rsidRPr="005A38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:</w:t>
            </w:r>
            <w:r w:rsidR="00D7417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«Кукла Травница»</w:t>
            </w:r>
            <w:r w:rsidRPr="005A38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775A27" w:rsidRDefault="00775A27">
            <w:pPr>
              <w:spacing w:after="0" w:line="240" w:lineRule="auto"/>
              <w:ind w:left="7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A38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– выжигание по дереву</w:t>
            </w:r>
          </w:p>
          <w:p w:rsidR="005F791D" w:rsidRPr="005A38FA" w:rsidRDefault="005F791D">
            <w:pPr>
              <w:spacing w:after="0" w:line="240" w:lineRule="auto"/>
              <w:ind w:left="7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 «Новогодний сувенир»</w:t>
            </w:r>
          </w:p>
        </w:tc>
      </w:tr>
      <w:tr w:rsidR="00775A27" w:rsidTr="005F791D">
        <w:trPr>
          <w:trHeight w:val="65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5A27" w:rsidRPr="005A38FA" w:rsidRDefault="0077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A38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5A27" w:rsidRPr="005A38FA" w:rsidRDefault="00CE4A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Васильев А.С.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5A27" w:rsidRPr="005A38FA" w:rsidRDefault="005F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5A27" w:rsidRPr="005A38FA" w:rsidRDefault="00775A27">
            <w:pPr>
              <w:pStyle w:val="a5"/>
              <w:numPr>
                <w:ilvl w:val="0"/>
                <w:numId w:val="8"/>
              </w:numPr>
              <w:spacing w:after="0" w:line="240" w:lineRule="auto"/>
              <w:ind w:left="7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A38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Мастер – класс:</w:t>
            </w:r>
          </w:p>
          <w:p w:rsidR="00775A27" w:rsidRDefault="00CE4ADF">
            <w:pPr>
              <w:pStyle w:val="a5"/>
              <w:numPr>
                <w:ilvl w:val="0"/>
                <w:numId w:val="8"/>
              </w:numPr>
              <w:spacing w:after="0" w:line="240" w:lineRule="auto"/>
              <w:ind w:left="7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– «начально техническое моделирование</w:t>
            </w:r>
            <w:r w:rsidR="00775A27" w:rsidRPr="005A38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»</w:t>
            </w:r>
          </w:p>
          <w:p w:rsidR="00803FF2" w:rsidRDefault="00803FF2">
            <w:pPr>
              <w:pStyle w:val="a5"/>
              <w:numPr>
                <w:ilvl w:val="0"/>
                <w:numId w:val="8"/>
              </w:numPr>
              <w:spacing w:after="0" w:line="240" w:lineRule="auto"/>
              <w:ind w:left="7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–«Маски супергероев»</w:t>
            </w:r>
          </w:p>
          <w:p w:rsidR="005F791D" w:rsidRPr="005A38FA" w:rsidRDefault="005F791D">
            <w:pPr>
              <w:pStyle w:val="a5"/>
              <w:numPr>
                <w:ilvl w:val="0"/>
                <w:numId w:val="8"/>
              </w:numPr>
              <w:spacing w:after="0" w:line="240" w:lineRule="auto"/>
              <w:ind w:left="7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– "3Д-ручка»</w:t>
            </w:r>
          </w:p>
        </w:tc>
      </w:tr>
      <w:tr w:rsidR="00775A27" w:rsidTr="005F791D">
        <w:trPr>
          <w:trHeight w:val="65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5A27" w:rsidRPr="005A38FA" w:rsidRDefault="0077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A38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5A27" w:rsidRPr="005A38FA" w:rsidRDefault="00803F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Миллер Ю.В.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5A27" w:rsidRPr="005A38FA" w:rsidRDefault="005F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A27" w:rsidRPr="005A38FA" w:rsidRDefault="00775A27">
            <w:pPr>
              <w:pStyle w:val="a5"/>
              <w:numPr>
                <w:ilvl w:val="0"/>
                <w:numId w:val="8"/>
              </w:numPr>
              <w:spacing w:after="0" w:line="240" w:lineRule="auto"/>
              <w:ind w:left="7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A38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Мастер – класс:</w:t>
            </w:r>
          </w:p>
          <w:p w:rsidR="00775A27" w:rsidRPr="005A38FA" w:rsidRDefault="00803FF2">
            <w:pPr>
              <w:pStyle w:val="a5"/>
              <w:numPr>
                <w:ilvl w:val="0"/>
                <w:numId w:val="8"/>
              </w:numPr>
              <w:spacing w:after="0" w:line="240" w:lineRule="auto"/>
              <w:ind w:left="7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– в технике «Фут флористика</w:t>
            </w:r>
            <w:r w:rsidR="00775A27" w:rsidRPr="005A38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»;</w:t>
            </w:r>
          </w:p>
          <w:p w:rsidR="00775A27" w:rsidRPr="005A38FA" w:rsidRDefault="00775A27">
            <w:pPr>
              <w:pStyle w:val="a5"/>
              <w:numPr>
                <w:ilvl w:val="0"/>
                <w:numId w:val="8"/>
              </w:numPr>
              <w:spacing w:after="0" w:line="240" w:lineRule="auto"/>
              <w:ind w:left="7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775A27" w:rsidRDefault="00775A27" w:rsidP="00775A2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67C4F" w:rsidRDefault="00267C4F" w:rsidP="00775A2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67C4F" w:rsidRDefault="00267C4F" w:rsidP="00775A2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67C4F" w:rsidRDefault="00267C4F" w:rsidP="00775A2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67C4F" w:rsidRDefault="00267C4F" w:rsidP="00775A2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75A27" w:rsidRDefault="00775A27" w:rsidP="00775A27">
      <w:pPr>
        <w:spacing w:before="2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Количественные данные участия педагогов  и их воспитанников в кон</w:t>
      </w:r>
      <w:r w:rsidR="003238C2">
        <w:rPr>
          <w:rFonts w:ascii="Times New Roman" w:hAnsi="Times New Roman" w:cs="Times New Roman"/>
          <w:b/>
          <w:sz w:val="24"/>
          <w:szCs w:val="24"/>
        </w:rPr>
        <w:t>курсах различного уровня за 2019-2020</w:t>
      </w:r>
      <w:r>
        <w:rPr>
          <w:rFonts w:ascii="Times New Roman" w:hAnsi="Times New Roman" w:cs="Times New Roman"/>
          <w:b/>
          <w:sz w:val="24"/>
          <w:szCs w:val="24"/>
        </w:rPr>
        <w:t xml:space="preserve"> год.</w:t>
      </w:r>
    </w:p>
    <w:p w:rsidR="00775A27" w:rsidRDefault="00775A27" w:rsidP="00775A27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86"/>
        <w:gridCol w:w="3633"/>
        <w:gridCol w:w="1985"/>
        <w:gridCol w:w="1842"/>
        <w:gridCol w:w="1524"/>
      </w:tblGrid>
      <w:tr w:rsidR="00775A27" w:rsidTr="00775A27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Pr="003238C2" w:rsidRDefault="00775A27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8C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Pr="003238C2" w:rsidRDefault="00775A27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8C2">
              <w:rPr>
                <w:rFonts w:ascii="Times New Roman" w:hAnsi="Times New Roman" w:cs="Times New Roman"/>
                <w:b/>
                <w:sz w:val="24"/>
                <w:szCs w:val="24"/>
              </w:rPr>
              <w:t>Уровни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Pr="003238C2" w:rsidRDefault="00775A27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8C2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конкурсов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Pr="003238C2" w:rsidRDefault="00775A27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8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Участники 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Pr="003238C2" w:rsidRDefault="00775A27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8C2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(призеры)</w:t>
            </w:r>
          </w:p>
        </w:tc>
      </w:tr>
      <w:tr w:rsidR="00775A27" w:rsidTr="00775A27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Pr="003238C2" w:rsidRDefault="00775A27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38C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Pr="003238C2" w:rsidRDefault="00775A27">
            <w:pPr>
              <w:spacing w:before="24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238C2">
              <w:rPr>
                <w:rFonts w:ascii="Times New Roman" w:hAnsi="Times New Roman" w:cs="Times New Roman"/>
                <w:sz w:val="24"/>
                <w:szCs w:val="24"/>
              </w:rPr>
              <w:t>Международный уровень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Pr="003238C2" w:rsidRDefault="00191AB8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Pr="003238C2" w:rsidRDefault="00775A27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38C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Pr="003238C2" w:rsidRDefault="00191AB8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75A27" w:rsidTr="00775A27">
        <w:trPr>
          <w:trHeight w:val="277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Pr="003238C2" w:rsidRDefault="00775A27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38C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Pr="003238C2" w:rsidRDefault="00775A27">
            <w:pPr>
              <w:spacing w:before="24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238C2">
              <w:rPr>
                <w:rFonts w:ascii="Times New Roman" w:hAnsi="Times New Roman" w:cs="Times New Roman"/>
                <w:sz w:val="24"/>
                <w:szCs w:val="24"/>
              </w:rPr>
              <w:t>Всероссийский уровень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Pr="003238C2" w:rsidRDefault="00191AB8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Pr="003238C2" w:rsidRDefault="00775A27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38C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Pr="003238C2" w:rsidRDefault="00191AB8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775A27" w:rsidTr="00775A27">
        <w:trPr>
          <w:trHeight w:val="278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Pr="003238C2" w:rsidRDefault="00775A27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38C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Pr="003238C2" w:rsidRDefault="00775A27">
            <w:pPr>
              <w:spacing w:before="24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238C2">
              <w:rPr>
                <w:rFonts w:ascii="Times New Roman" w:hAnsi="Times New Roman" w:cs="Times New Roman"/>
                <w:sz w:val="24"/>
                <w:szCs w:val="24"/>
              </w:rPr>
              <w:t>Областной уровень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Pr="003238C2" w:rsidRDefault="00775A27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38C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Pr="003238C2" w:rsidRDefault="00775A27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38C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Pr="003238C2" w:rsidRDefault="00775A27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38C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75A27" w:rsidTr="00775A27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Pr="003238C2" w:rsidRDefault="00775A27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38C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Pr="003238C2" w:rsidRDefault="00775A27">
            <w:pPr>
              <w:spacing w:before="24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238C2">
              <w:rPr>
                <w:rFonts w:ascii="Times New Roman" w:hAnsi="Times New Roman" w:cs="Times New Roman"/>
                <w:sz w:val="24"/>
                <w:szCs w:val="24"/>
              </w:rPr>
              <w:t>Региональный уровень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Pr="003238C2" w:rsidRDefault="00775A27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38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Pr="003238C2" w:rsidRDefault="00775A27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38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Pr="003238C2" w:rsidRDefault="00775A27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38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75A27" w:rsidTr="00775A27">
        <w:tc>
          <w:tcPr>
            <w:tcW w:w="4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Pr="003238C2" w:rsidRDefault="00775A27">
            <w:pPr>
              <w:spacing w:before="24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8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ИТОГО: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Pr="003238C2" w:rsidRDefault="00267C4F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Pr="003238C2" w:rsidRDefault="00775A27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8C2">
              <w:rPr>
                <w:rFonts w:ascii="Times New Roman" w:hAnsi="Times New Roman" w:cs="Times New Roman"/>
                <w:b/>
                <w:sz w:val="24"/>
                <w:szCs w:val="24"/>
              </w:rPr>
              <w:t>186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Pr="003238C2" w:rsidRDefault="00191AB8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</w:tr>
    </w:tbl>
    <w:p w:rsidR="00775A27" w:rsidRDefault="00775A27" w:rsidP="00267C4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67C4F" w:rsidRDefault="00267C4F" w:rsidP="00267C4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67C4F" w:rsidRDefault="00267C4F" w:rsidP="00267C4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67C4F" w:rsidRDefault="00267C4F" w:rsidP="00267C4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5A27" w:rsidRDefault="00775A27" w:rsidP="00775A27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5A27" w:rsidRDefault="00775A27" w:rsidP="00775A27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Результаты участия педагогов и их воспитанников в конкурсах </w:t>
      </w:r>
    </w:p>
    <w:p w:rsidR="00775A27" w:rsidRDefault="00775A27" w:rsidP="00775A27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различного уровня по направлениям:</w:t>
      </w:r>
    </w:p>
    <w:p w:rsidR="00775A27" w:rsidRDefault="00775A27" w:rsidP="00775A27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5A27" w:rsidRDefault="00775A27" w:rsidP="00775A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629275" cy="2449195"/>
            <wp:effectExtent l="0" t="0" r="0" b="825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целом, можно отметить, что педагогические работники учреждения достаточно активно участвуют в конкурсных мероприятиях различного уровня, из </w:t>
      </w:r>
      <w:r>
        <w:rPr>
          <w:rFonts w:ascii="Times New Roman" w:hAnsi="Times New Roman" w:cs="Times New Roman"/>
          <w:sz w:val="24"/>
          <w:szCs w:val="28"/>
        </w:rPr>
        <w:t>данной диаграммы можно увидеть, что педагоги социально педагогической направленности приняли участие в наибольшем количестве конкурсов. Менее активно участвовали педагог</w:t>
      </w:r>
      <w:r w:rsidR="00267C4F">
        <w:rPr>
          <w:rFonts w:ascii="Times New Roman" w:hAnsi="Times New Roman" w:cs="Times New Roman"/>
          <w:sz w:val="24"/>
          <w:szCs w:val="28"/>
        </w:rPr>
        <w:t>и туристк</w:t>
      </w:r>
      <w:proofErr w:type="gramStart"/>
      <w:r w:rsidR="00267C4F">
        <w:rPr>
          <w:rFonts w:ascii="Times New Roman" w:hAnsi="Times New Roman" w:cs="Times New Roman"/>
          <w:sz w:val="24"/>
          <w:szCs w:val="28"/>
        </w:rPr>
        <w:t>о-</w:t>
      </w:r>
      <w:proofErr w:type="gramEnd"/>
      <w:r w:rsidR="00267C4F">
        <w:rPr>
          <w:rFonts w:ascii="Times New Roman" w:hAnsi="Times New Roman" w:cs="Times New Roman"/>
          <w:sz w:val="24"/>
          <w:szCs w:val="28"/>
        </w:rPr>
        <w:t xml:space="preserve"> краеведческой </w:t>
      </w:r>
      <w:r>
        <w:rPr>
          <w:rFonts w:ascii="Times New Roman" w:hAnsi="Times New Roman" w:cs="Times New Roman"/>
          <w:sz w:val="24"/>
          <w:szCs w:val="28"/>
        </w:rPr>
        <w:t xml:space="preserve"> направленности. </w:t>
      </w:r>
    </w:p>
    <w:p w:rsidR="00775A27" w:rsidRDefault="00775A27" w:rsidP="00775A2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Анализируя полученные данные можно сделать вывод, что педагоги дополнительного образования обладают достаточным творческим потенциалом, стремятся к саморазвитию и повышению уровня своего мастерства.</w:t>
      </w: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</w:rPr>
        <w:t xml:space="preserve">  В целях обобщения опыта работы педагогов, повышения профессионального мастерства, совершенствования методической работы, активизации творческой деятельности педагогов традиционно проходит </w:t>
      </w:r>
      <w:r>
        <w:rPr>
          <w:rFonts w:ascii="Times New Roman" w:hAnsi="Times New Roman" w:cs="Times New Roman"/>
          <w:b/>
          <w:i/>
          <w:sz w:val="24"/>
        </w:rPr>
        <w:t xml:space="preserve">Районный конкурс педагогического мастерства </w:t>
      </w:r>
      <w:r>
        <w:rPr>
          <w:rFonts w:ascii="Times New Roman" w:hAnsi="Times New Roman" w:cs="Times New Roman"/>
          <w:b/>
          <w:sz w:val="24"/>
        </w:rPr>
        <w:t>«Сердце отдаю детям».</w:t>
      </w:r>
      <w:r>
        <w:rPr>
          <w:rFonts w:ascii="Times New Roman" w:hAnsi="Times New Roman" w:cs="Times New Roman"/>
          <w:sz w:val="24"/>
        </w:rPr>
        <w:t xml:space="preserve"> </w:t>
      </w: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целом, можно сказать, что педагогические работники учреждения достаточно активно участвуют в конкурсных мероприятиях</w:t>
      </w:r>
      <w:r w:rsidR="00267C4F">
        <w:rPr>
          <w:rFonts w:ascii="Times New Roman" w:hAnsi="Times New Roman" w:cs="Times New Roman"/>
          <w:sz w:val="24"/>
          <w:szCs w:val="24"/>
        </w:rPr>
        <w:t>.</w:t>
      </w: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5A27" w:rsidRDefault="00775A27" w:rsidP="00775A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5A27" w:rsidRDefault="00775A27" w:rsidP="00775A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75A27" w:rsidRDefault="00775A27" w:rsidP="00775A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75A27" w:rsidRDefault="00775A27" w:rsidP="00775A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75A27" w:rsidRDefault="00775A27" w:rsidP="00775A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75A27" w:rsidRDefault="00775A27" w:rsidP="00775A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75A27" w:rsidRDefault="00775A27" w:rsidP="00775A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75A27" w:rsidRDefault="00775A27" w:rsidP="00775A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75A27" w:rsidRDefault="00775A27" w:rsidP="00775A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75A27" w:rsidRDefault="00775A27" w:rsidP="00775A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75A27" w:rsidRDefault="00775A27" w:rsidP="00775A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75A27" w:rsidRDefault="00775A27" w:rsidP="00775A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75A27" w:rsidRDefault="00775A27" w:rsidP="00775A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267C4F" w:rsidRDefault="00267C4F" w:rsidP="00775A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267C4F" w:rsidRDefault="00267C4F" w:rsidP="00775A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267C4F" w:rsidRDefault="00267C4F" w:rsidP="00775A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75A27" w:rsidRDefault="00775A27" w:rsidP="00775A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75A27" w:rsidRDefault="00775A27" w:rsidP="00775A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75A27" w:rsidRDefault="00775A27" w:rsidP="00775A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lastRenderedPageBreak/>
        <w:t>ПОКАЗАТЕЛИ</w:t>
      </w:r>
    </w:p>
    <w:p w:rsidR="00775A27" w:rsidRDefault="00775A27" w:rsidP="00775A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ДЕЯТЕЛЬНОСТИ МАУ </w:t>
      </w:r>
      <w:proofErr w:type="gramStart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ДО</w:t>
      </w:r>
      <w:proofErr w:type="gramEnd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«</w:t>
      </w:r>
      <w:proofErr w:type="gramStart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КАЗАНСКИЙ</w:t>
      </w:r>
      <w:proofErr w:type="gramEnd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ЦЕНТР РАЗВИТИЯ ДЕТЕЙ»,</w:t>
      </w:r>
    </w:p>
    <w:p w:rsidR="00775A27" w:rsidRDefault="00775A27" w:rsidP="00775A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ПОДЛЕЖАЩЕЙ САМООБСЛЕДОВАНИЮ</w:t>
      </w:r>
    </w:p>
    <w:p w:rsidR="00775A27" w:rsidRDefault="00775A27" w:rsidP="00775A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9639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1020"/>
        <w:gridCol w:w="6960"/>
        <w:gridCol w:w="1659"/>
      </w:tblGrid>
      <w:tr w:rsidR="00775A27" w:rsidTr="00A158C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N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/п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Показатели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Единица измерения</w:t>
            </w:r>
          </w:p>
        </w:tc>
      </w:tr>
      <w:tr w:rsidR="00775A27" w:rsidTr="00A158C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bookmarkStart w:id="1" w:name="Par746"/>
            <w:bookmarkEnd w:id="1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Образовательная деятельность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775A27" w:rsidTr="00A158C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Общая численность учащихся,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Человек</w:t>
            </w:r>
          </w:p>
          <w:p w:rsidR="00775A27" w:rsidRDefault="00267C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1589</w:t>
            </w:r>
          </w:p>
        </w:tc>
      </w:tr>
      <w:tr w:rsidR="00775A27" w:rsidTr="00A158C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1.1.1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Детей дошкольного возраста (3 - 7 лет)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Человек</w:t>
            </w:r>
          </w:p>
          <w:p w:rsidR="00775A27" w:rsidRDefault="00212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</w:tr>
      <w:tr w:rsidR="00775A27" w:rsidTr="00A158C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1.1.2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Детей младшего школьного возраста (7 - 11 лет)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Человек</w:t>
            </w:r>
          </w:p>
          <w:p w:rsidR="00775A27" w:rsidRDefault="00212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997</w:t>
            </w:r>
          </w:p>
        </w:tc>
      </w:tr>
      <w:tr w:rsidR="00775A27" w:rsidTr="00A158C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1.1.3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Детей среднего школьного возраста (11 - 15 лет)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Человек</w:t>
            </w:r>
          </w:p>
          <w:p w:rsidR="00775A27" w:rsidRDefault="00212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438</w:t>
            </w:r>
          </w:p>
        </w:tc>
      </w:tr>
      <w:tr w:rsidR="00775A27" w:rsidTr="00A158C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1.1.4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Детей старшего школьного возраста (15 - 17 лет)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Человек</w:t>
            </w:r>
          </w:p>
          <w:p w:rsidR="00775A27" w:rsidRDefault="00212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154</w:t>
            </w:r>
          </w:p>
        </w:tc>
      </w:tr>
      <w:tr w:rsidR="00775A27" w:rsidTr="00A158C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Человек</w:t>
            </w:r>
          </w:p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</w:tr>
      <w:tr w:rsidR="00775A27" w:rsidTr="00A158C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Численность/удельный вес численности учащихся, занимающихся в 2-х и более объединениях (кружках, секциях, клубах), в общей численности учащихся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человек</w:t>
            </w:r>
          </w:p>
          <w:p w:rsidR="00775A27" w:rsidRDefault="00212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685/43,1</w:t>
            </w:r>
            <w:r w:rsidR="00775A27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%</w:t>
            </w:r>
          </w:p>
        </w:tc>
      </w:tr>
      <w:tr w:rsidR="00775A27" w:rsidTr="00A158C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1.4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человек</w:t>
            </w:r>
          </w:p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</w:tr>
      <w:tr w:rsidR="00775A27" w:rsidTr="00A158C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1.5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человек</w:t>
            </w:r>
          </w:p>
          <w:p w:rsidR="00775A27" w:rsidRDefault="00212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51/3,2</w:t>
            </w:r>
            <w:r w:rsidR="00775A27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%</w:t>
            </w:r>
          </w:p>
        </w:tc>
      </w:tr>
      <w:tr w:rsidR="00775A27" w:rsidTr="00A158C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1.6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человек</w:t>
            </w:r>
          </w:p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</w:tr>
      <w:tr w:rsidR="00775A27" w:rsidTr="00A158C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1.6.1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Учащиеся с ограниченными возможностями здоровья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человек</w:t>
            </w:r>
          </w:p>
          <w:p w:rsidR="00775A27" w:rsidRDefault="0065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40/2,5</w:t>
            </w:r>
            <w:r w:rsidR="00775A27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%</w:t>
            </w:r>
          </w:p>
        </w:tc>
      </w:tr>
      <w:tr w:rsidR="00775A27" w:rsidTr="00A158C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1.6.2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Дети-сироты, дети, оставшиеся без попечения родителей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человек</w:t>
            </w:r>
          </w:p>
          <w:p w:rsidR="00775A27" w:rsidRDefault="0065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16/1,0</w:t>
            </w:r>
            <w:r w:rsidR="00775A27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%</w:t>
            </w:r>
          </w:p>
        </w:tc>
      </w:tr>
      <w:tr w:rsidR="00775A27" w:rsidTr="00A158C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1.6.3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Дети-мигранты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человек</w:t>
            </w:r>
          </w:p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</w:tr>
      <w:tr w:rsidR="00775A27" w:rsidTr="00A158C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1.6.4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Дети, попавшие в трудную жизненную ситуацию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человек</w:t>
            </w:r>
          </w:p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</w:tr>
      <w:tr w:rsidR="00775A27" w:rsidTr="00A158C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1.7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человек</w:t>
            </w:r>
          </w:p>
          <w:p w:rsidR="00775A27" w:rsidRDefault="0065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20/1,2</w:t>
            </w:r>
            <w:r w:rsidR="00775A27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%</w:t>
            </w:r>
          </w:p>
        </w:tc>
      </w:tr>
      <w:tr w:rsidR="00775A27" w:rsidTr="00A158C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1.8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человек</w:t>
            </w:r>
          </w:p>
          <w:p w:rsidR="00775A27" w:rsidRDefault="0065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286</w:t>
            </w:r>
          </w:p>
        </w:tc>
      </w:tr>
      <w:tr w:rsidR="00775A27" w:rsidTr="00A158C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1.8.1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На муниципальном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человек</w:t>
            </w:r>
          </w:p>
          <w:p w:rsidR="00775A27" w:rsidRDefault="006302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    192/12,8</w:t>
            </w:r>
            <w:r w:rsidR="00775A27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%</w:t>
            </w:r>
          </w:p>
        </w:tc>
      </w:tr>
      <w:tr w:rsidR="00775A27" w:rsidTr="00A158C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1.8.2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На региональном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человек</w:t>
            </w:r>
          </w:p>
          <w:p w:rsidR="00775A27" w:rsidRDefault="004B7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1/0,06</w:t>
            </w:r>
            <w:r w:rsidR="00775A27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%</w:t>
            </w:r>
          </w:p>
        </w:tc>
      </w:tr>
      <w:tr w:rsidR="00775A27" w:rsidTr="00A158C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1.8.3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На межрегиональном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человек</w:t>
            </w:r>
          </w:p>
          <w:p w:rsidR="00775A27" w:rsidRDefault="006302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1/0,06</w:t>
            </w:r>
            <w:r w:rsidR="00775A27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%</w:t>
            </w:r>
          </w:p>
        </w:tc>
      </w:tr>
      <w:tr w:rsidR="00775A27" w:rsidTr="00A158C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1.8.4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На федеральном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человек</w:t>
            </w:r>
          </w:p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</w:tr>
      <w:tr w:rsidR="00775A27" w:rsidTr="00A158C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1.8.5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На международном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человек</w:t>
            </w:r>
          </w:p>
          <w:p w:rsidR="00775A27" w:rsidRDefault="00630249" w:rsidP="006302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15/0,009</w:t>
            </w:r>
            <w:r w:rsidR="00775A27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%</w:t>
            </w:r>
          </w:p>
        </w:tc>
      </w:tr>
      <w:tr w:rsidR="00775A27" w:rsidTr="00A158C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1.9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Численность/удельный вес численности учащихся - 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человек</w:t>
            </w:r>
          </w:p>
          <w:p w:rsidR="00775A27" w:rsidRDefault="006302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25/0,01</w:t>
            </w:r>
            <w:r w:rsidR="00775A27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%</w:t>
            </w:r>
          </w:p>
        </w:tc>
      </w:tr>
      <w:tr w:rsidR="00775A27" w:rsidTr="00A158C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1.9.1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На муниципальном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человек</w:t>
            </w:r>
          </w:p>
          <w:p w:rsidR="00775A27" w:rsidRDefault="00630249" w:rsidP="004B7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38</w:t>
            </w:r>
            <w:r w:rsidR="004B79FC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/0,02</w:t>
            </w:r>
            <w:r w:rsidR="00775A27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%</w:t>
            </w:r>
          </w:p>
        </w:tc>
      </w:tr>
      <w:tr w:rsidR="00775A27" w:rsidTr="00A158C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1.9.2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На региональном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человек</w:t>
            </w:r>
          </w:p>
          <w:p w:rsidR="00775A27" w:rsidRDefault="004B7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1/0,06</w:t>
            </w:r>
            <w:r w:rsidR="00775A27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%</w:t>
            </w:r>
          </w:p>
        </w:tc>
      </w:tr>
      <w:tr w:rsidR="00775A27" w:rsidTr="00A158C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1.9.3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На межрегиональном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человек</w:t>
            </w:r>
          </w:p>
        </w:tc>
      </w:tr>
      <w:tr w:rsidR="00775A27" w:rsidTr="00A158C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lastRenderedPageBreak/>
              <w:t>1.9.4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На федеральном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человек</w:t>
            </w:r>
          </w:p>
          <w:p w:rsidR="00775A27" w:rsidRDefault="004B7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1/0,06</w:t>
            </w:r>
            <w:r w:rsidR="00775A27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%</w:t>
            </w:r>
          </w:p>
        </w:tc>
      </w:tr>
      <w:tr w:rsidR="00775A27" w:rsidTr="00A158C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1.9.5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На международном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человек</w:t>
            </w:r>
          </w:p>
          <w:p w:rsidR="00775A27" w:rsidRDefault="004B7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6/0,03</w:t>
            </w:r>
            <w:r w:rsidR="00775A27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%</w:t>
            </w:r>
          </w:p>
        </w:tc>
      </w:tr>
      <w:tr w:rsidR="00775A27" w:rsidTr="00A158C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1.10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человек</w:t>
            </w:r>
          </w:p>
          <w:p w:rsidR="00775A27" w:rsidRDefault="004B7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3/0,001</w:t>
            </w:r>
            <w:r w:rsidR="00775A27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%</w:t>
            </w:r>
          </w:p>
        </w:tc>
      </w:tr>
      <w:tr w:rsidR="00775A27" w:rsidTr="00A158C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1.10.1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Муниципального уровня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человек</w:t>
            </w:r>
          </w:p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</w:tr>
      <w:tr w:rsidR="00775A27" w:rsidTr="00A158C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1.10.2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Регионального уровня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человек</w:t>
            </w:r>
          </w:p>
          <w:p w:rsidR="00775A27" w:rsidRDefault="004B7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3/0,001</w:t>
            </w:r>
            <w:r w:rsidR="00775A27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%</w:t>
            </w:r>
          </w:p>
        </w:tc>
      </w:tr>
      <w:tr w:rsidR="00775A27" w:rsidTr="00A158C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1.10.3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Межрегионального уровня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человек</w:t>
            </w:r>
          </w:p>
        </w:tc>
      </w:tr>
      <w:tr w:rsidR="00775A27" w:rsidTr="00A158C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1.10.4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Федерального уровня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человек</w:t>
            </w:r>
          </w:p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</w:tr>
      <w:tr w:rsidR="00775A27" w:rsidTr="00A158C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1.10.5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Международного уровня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человек</w:t>
            </w:r>
          </w:p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</w:tr>
      <w:tr w:rsidR="00775A27" w:rsidTr="00A158C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1.11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Единиц</w:t>
            </w:r>
          </w:p>
          <w:p w:rsidR="00775A27" w:rsidRDefault="004B7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25</w:t>
            </w:r>
            <w:r w:rsidR="00775A27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7</w:t>
            </w:r>
          </w:p>
        </w:tc>
      </w:tr>
      <w:tr w:rsidR="00775A27" w:rsidTr="00A158C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1.11.1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На муниципальном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Единиц</w:t>
            </w:r>
          </w:p>
          <w:p w:rsidR="00775A27" w:rsidRDefault="004B7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25</w:t>
            </w:r>
            <w:r w:rsidR="00775A27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7</w:t>
            </w:r>
          </w:p>
        </w:tc>
      </w:tr>
      <w:tr w:rsidR="00775A27" w:rsidTr="00A158C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1.11.2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На региональном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Единиц</w:t>
            </w:r>
          </w:p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</w:tr>
      <w:tr w:rsidR="00775A27" w:rsidTr="00A158C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1.11.3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На межрегиональном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Единиц</w:t>
            </w:r>
          </w:p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</w:tr>
      <w:tr w:rsidR="00775A27" w:rsidTr="00A158C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1.11.4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На федеральном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Единиц</w:t>
            </w:r>
          </w:p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</w:tr>
      <w:tr w:rsidR="00775A27" w:rsidTr="00A158C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1.11.5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На международном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Единиц</w:t>
            </w:r>
          </w:p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</w:tr>
      <w:tr w:rsidR="00775A27" w:rsidTr="00A158C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1.12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Общая численность педагогических работников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Человек</w:t>
            </w:r>
          </w:p>
          <w:p w:rsidR="00775A27" w:rsidRDefault="00A158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29</w:t>
            </w:r>
          </w:p>
        </w:tc>
      </w:tr>
      <w:tr w:rsidR="00775A27" w:rsidTr="00A158C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1.13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человек</w:t>
            </w:r>
          </w:p>
          <w:p w:rsidR="00775A27" w:rsidRDefault="00A158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21/72,4</w:t>
            </w:r>
            <w:r w:rsidR="00775A27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%</w:t>
            </w:r>
          </w:p>
        </w:tc>
      </w:tr>
      <w:tr w:rsidR="00775A27" w:rsidTr="00A158C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1.14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человек</w:t>
            </w:r>
          </w:p>
          <w:p w:rsidR="00775A27" w:rsidRDefault="00775A27" w:rsidP="00A158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21/</w:t>
            </w:r>
            <w:r w:rsidR="00A158C5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72,4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%</w:t>
            </w:r>
          </w:p>
        </w:tc>
      </w:tr>
      <w:tr w:rsidR="00775A27" w:rsidTr="00A158C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1.15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человек</w:t>
            </w:r>
          </w:p>
          <w:p w:rsidR="00775A27" w:rsidRDefault="00A158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8/27,5</w:t>
            </w:r>
          </w:p>
        </w:tc>
      </w:tr>
      <w:tr w:rsidR="00A158C5" w:rsidTr="00A158C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C5" w:rsidRDefault="00A158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1.16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C5" w:rsidRDefault="00A158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C5" w:rsidRDefault="00A158C5" w:rsidP="00891C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человек</w:t>
            </w:r>
          </w:p>
          <w:p w:rsidR="00A158C5" w:rsidRDefault="00A158C5" w:rsidP="00891C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8/27,5</w:t>
            </w:r>
          </w:p>
        </w:tc>
      </w:tr>
      <w:tr w:rsidR="00775A27" w:rsidTr="00A158C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1.17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человек</w:t>
            </w:r>
          </w:p>
          <w:p w:rsidR="00775A27" w:rsidRDefault="00A158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3/10,3</w:t>
            </w:r>
          </w:p>
        </w:tc>
      </w:tr>
      <w:tr w:rsidR="00775A27" w:rsidTr="00A158C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1.17.1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Высшая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человек</w:t>
            </w:r>
          </w:p>
          <w:p w:rsidR="00775A27" w:rsidRDefault="00A158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1/0,03</w:t>
            </w:r>
            <w:r w:rsidR="00775A27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%</w:t>
            </w:r>
          </w:p>
        </w:tc>
      </w:tr>
      <w:tr w:rsidR="00775A27" w:rsidTr="00A158C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1.17.2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Первая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человек</w:t>
            </w:r>
          </w:p>
          <w:p w:rsidR="00775A27" w:rsidRDefault="00A158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</w:t>
            </w:r>
            <w:r w:rsidR="00AB2F07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/00,6</w:t>
            </w:r>
            <w:r w:rsidR="00775A27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%</w:t>
            </w:r>
          </w:p>
        </w:tc>
      </w:tr>
      <w:tr w:rsidR="00775A27" w:rsidTr="00A158C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1.18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человек</w:t>
            </w:r>
          </w:p>
          <w:p w:rsidR="00775A27" w:rsidRDefault="00AB2F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29</w:t>
            </w:r>
          </w:p>
        </w:tc>
      </w:tr>
      <w:tr w:rsidR="00775A27" w:rsidTr="00A158C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1.18.1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До 5 лет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человек</w:t>
            </w:r>
          </w:p>
          <w:p w:rsidR="00775A27" w:rsidRDefault="00AB2F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16/55,1</w:t>
            </w:r>
          </w:p>
        </w:tc>
      </w:tr>
      <w:tr w:rsidR="00775A27" w:rsidTr="00A158C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1.18.2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Свыше 30 лет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человек</w:t>
            </w:r>
          </w:p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</w:tr>
      <w:tr w:rsidR="00775A27" w:rsidTr="00A158C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1.19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человек</w:t>
            </w:r>
          </w:p>
          <w:p w:rsidR="00775A27" w:rsidRDefault="00AB2F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</w:tr>
      <w:tr w:rsidR="00775A27" w:rsidTr="00A158C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1.20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человек</w:t>
            </w:r>
          </w:p>
          <w:p w:rsidR="00775A27" w:rsidRDefault="00AB2F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1/0,03%</w:t>
            </w:r>
          </w:p>
        </w:tc>
      </w:tr>
      <w:tr w:rsidR="00775A27" w:rsidTr="00A158C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1.21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lastRenderedPageBreak/>
              <w:t>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lastRenderedPageBreak/>
              <w:t>человек</w:t>
            </w:r>
          </w:p>
          <w:p w:rsidR="00775A27" w:rsidRDefault="00AB2F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10/0</w:t>
            </w:r>
            <w:r w:rsidR="00775A27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,3%</w:t>
            </w:r>
          </w:p>
        </w:tc>
      </w:tr>
      <w:tr w:rsidR="00775A27" w:rsidTr="00A158C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lastRenderedPageBreak/>
              <w:t>1.22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человек</w:t>
            </w:r>
          </w:p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1чел</w:t>
            </w:r>
          </w:p>
        </w:tc>
      </w:tr>
      <w:tr w:rsidR="00775A27" w:rsidTr="00A158C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1.23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775A27" w:rsidTr="00A158C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1.23.1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За 3 года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Единиц</w:t>
            </w:r>
          </w:p>
          <w:p w:rsidR="00775A27" w:rsidRDefault="00AB2F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общее кол-во: (230</w:t>
            </w:r>
            <w:r w:rsidR="00775A27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)</w:t>
            </w:r>
          </w:p>
          <w:p w:rsidR="00775A27" w:rsidRDefault="00AB2F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Итого: на сайт учреждения (110</w:t>
            </w:r>
            <w:r w:rsidR="00775A27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)</w:t>
            </w:r>
          </w:p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В районной газете</w:t>
            </w:r>
          </w:p>
          <w:p w:rsidR="00775A27" w:rsidRDefault="00AB2F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(45</w:t>
            </w:r>
            <w:r w:rsidR="00775A27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)</w:t>
            </w:r>
          </w:p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На сайте админ. Казанского р-на</w:t>
            </w:r>
          </w:p>
          <w:p w:rsidR="00775A27" w:rsidRDefault="00AB2F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(45</w:t>
            </w:r>
            <w:r w:rsidR="00775A27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)</w:t>
            </w:r>
          </w:p>
        </w:tc>
      </w:tr>
      <w:tr w:rsidR="00775A27" w:rsidTr="00A158C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1.23.2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За отчетный период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Единиц</w:t>
            </w:r>
          </w:p>
          <w:p w:rsidR="00775A27" w:rsidRDefault="00AB2F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75</w:t>
            </w:r>
          </w:p>
        </w:tc>
      </w:tr>
      <w:tr w:rsidR="00775A27" w:rsidTr="00A158C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1.24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</w:tr>
      <w:tr w:rsidR="00775A27" w:rsidTr="00A158C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bookmarkStart w:id="2" w:name="Par923"/>
            <w:bookmarkEnd w:id="2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Инфраструктура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775A27" w:rsidTr="00A158C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Количество компьютеров в расчете на одного учащегося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Единиц</w:t>
            </w:r>
          </w:p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1     </w:t>
            </w:r>
          </w:p>
        </w:tc>
      </w:tr>
      <w:tr w:rsidR="00775A27" w:rsidTr="00A158C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Единиц</w:t>
            </w:r>
          </w:p>
          <w:p w:rsidR="00775A27" w:rsidRDefault="00AB2F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</w:tr>
      <w:tr w:rsidR="00775A27" w:rsidTr="00A158C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2.2.1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Учебный класс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Единиц</w:t>
            </w:r>
          </w:p>
          <w:p w:rsidR="00775A27" w:rsidRDefault="00AB2F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</w:tr>
      <w:tr w:rsidR="00775A27" w:rsidTr="00A158C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2.2.2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Лаборатория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Единиц</w:t>
            </w:r>
          </w:p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</w:tr>
      <w:tr w:rsidR="00775A27" w:rsidTr="00A158C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2.2.3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Мастерская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Единиц</w:t>
            </w:r>
          </w:p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</w:tr>
      <w:tr w:rsidR="00775A27" w:rsidTr="00A158C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2.2.4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Танцевальный класс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Единиц</w:t>
            </w:r>
          </w:p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</w:tr>
      <w:tr w:rsidR="00775A27" w:rsidTr="00A158C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2.2.5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Спортивный зал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Единиц</w:t>
            </w:r>
          </w:p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</w:tr>
      <w:tr w:rsidR="00775A27" w:rsidTr="00A158C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2.2.6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Бассейн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Единиц</w:t>
            </w:r>
          </w:p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</w:tr>
      <w:tr w:rsidR="00775A27" w:rsidTr="00A158C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Единиц</w:t>
            </w:r>
          </w:p>
          <w:p w:rsidR="00775A27" w:rsidRDefault="00AB2F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</w:tr>
      <w:tr w:rsidR="00775A27" w:rsidTr="00A158C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2.3.1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Актовый зал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Единиц</w:t>
            </w:r>
          </w:p>
          <w:p w:rsidR="00775A27" w:rsidRDefault="00AB2F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</w:tr>
      <w:tr w:rsidR="00775A27" w:rsidTr="00A158C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2.3.2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Концертный зал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Единиц</w:t>
            </w:r>
          </w:p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</w:tr>
      <w:tr w:rsidR="00775A27" w:rsidTr="00A158C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2.3.3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Игровое помещение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Единиц</w:t>
            </w:r>
          </w:p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</w:tr>
      <w:tr w:rsidR="00775A27" w:rsidTr="00A158C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2.4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Наличие загородных оздоровительных лагерей, баз отдыха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</w:tr>
      <w:tr w:rsidR="00775A27" w:rsidTr="00A158C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2.5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да</w:t>
            </w:r>
          </w:p>
        </w:tc>
      </w:tr>
      <w:tr w:rsidR="00775A27" w:rsidTr="00A158C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2.6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Наличие читального зала библиотеки,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</w:tr>
      <w:tr w:rsidR="00775A27" w:rsidTr="00A158C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2.6.1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</w:tr>
      <w:tr w:rsidR="00775A27" w:rsidTr="00A158C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2.6.2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С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медиатекой</w:t>
            </w:r>
            <w:proofErr w:type="spell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</w:tr>
      <w:tr w:rsidR="00775A27" w:rsidTr="00A158C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2.6.3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Оснащенного средствами сканирования и распознавания текстов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</w:tr>
      <w:tr w:rsidR="00775A27" w:rsidTr="00A158C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2.6.4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</w:tr>
      <w:tr w:rsidR="00775A27" w:rsidTr="00A158C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2.6.5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 контролируемой распечаткой бумажных материалов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</w:tr>
      <w:tr w:rsidR="00775A27" w:rsidTr="00A158C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2.7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Численность/удельный вес численности учащихся, которым обеспечена возможность пользоваться широкополосным Интернетом (не менее 2 Мб/с), в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lastRenderedPageBreak/>
              <w:t>общей численности учащихся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lastRenderedPageBreak/>
              <w:t>человек</w:t>
            </w:r>
          </w:p>
          <w:p w:rsidR="00775A27" w:rsidRDefault="00775A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</w:tr>
    </w:tbl>
    <w:p w:rsidR="00775A27" w:rsidRDefault="00775A27" w:rsidP="00775A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775A27" w:rsidRDefault="00775A27" w:rsidP="00775A2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775A27" w:rsidRDefault="00775A27" w:rsidP="00775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BF3ACB" w:rsidRDefault="00BF3ACB"/>
    <w:sectPr w:rsidR="00BF3A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541C65"/>
    <w:multiLevelType w:val="hybridMultilevel"/>
    <w:tmpl w:val="EE90BE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624E1B"/>
    <w:multiLevelType w:val="hybridMultilevel"/>
    <w:tmpl w:val="5FEA0D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086E17"/>
    <w:multiLevelType w:val="hybridMultilevel"/>
    <w:tmpl w:val="8890682C"/>
    <w:lvl w:ilvl="0" w:tplc="948C44A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69CE5600"/>
    <w:multiLevelType w:val="hybridMultilevel"/>
    <w:tmpl w:val="2458A818"/>
    <w:lvl w:ilvl="0" w:tplc="72E8BAFA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sz w:val="24"/>
      </w:rPr>
    </w:lvl>
    <w:lvl w:ilvl="1" w:tplc="0419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3"/>
  </w:num>
  <w:num w:numId="4">
    <w:abstractNumId w:val="3"/>
  </w:num>
  <w:num w:numId="5">
    <w:abstractNumId w:val="1"/>
  </w:num>
  <w:num w:numId="6">
    <w:abstractNumId w:val="1"/>
  </w:num>
  <w:num w:numId="7">
    <w:abstractNumId w:val="0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BE7"/>
    <w:rsid w:val="0004582A"/>
    <w:rsid w:val="00056A74"/>
    <w:rsid w:val="000C3898"/>
    <w:rsid w:val="000E6A61"/>
    <w:rsid w:val="00163E7D"/>
    <w:rsid w:val="001760B4"/>
    <w:rsid w:val="00191AB8"/>
    <w:rsid w:val="001C5C81"/>
    <w:rsid w:val="001F583E"/>
    <w:rsid w:val="00212432"/>
    <w:rsid w:val="00267C4F"/>
    <w:rsid w:val="003238C2"/>
    <w:rsid w:val="00331104"/>
    <w:rsid w:val="00362A93"/>
    <w:rsid w:val="00413BE7"/>
    <w:rsid w:val="004B79FC"/>
    <w:rsid w:val="004D4813"/>
    <w:rsid w:val="005A38FA"/>
    <w:rsid w:val="005D75B3"/>
    <w:rsid w:val="005F791D"/>
    <w:rsid w:val="00630249"/>
    <w:rsid w:val="006503DA"/>
    <w:rsid w:val="006653C1"/>
    <w:rsid w:val="006A3492"/>
    <w:rsid w:val="00740FB6"/>
    <w:rsid w:val="007639BA"/>
    <w:rsid w:val="00775A27"/>
    <w:rsid w:val="007C7935"/>
    <w:rsid w:val="007D1237"/>
    <w:rsid w:val="00803FF2"/>
    <w:rsid w:val="00855346"/>
    <w:rsid w:val="00916610"/>
    <w:rsid w:val="0094433D"/>
    <w:rsid w:val="00975581"/>
    <w:rsid w:val="009A040C"/>
    <w:rsid w:val="009C4164"/>
    <w:rsid w:val="009E4BDC"/>
    <w:rsid w:val="00A158C5"/>
    <w:rsid w:val="00A76A73"/>
    <w:rsid w:val="00AA6C12"/>
    <w:rsid w:val="00AB2F07"/>
    <w:rsid w:val="00B65A5E"/>
    <w:rsid w:val="00B92213"/>
    <w:rsid w:val="00BF3ACB"/>
    <w:rsid w:val="00C92188"/>
    <w:rsid w:val="00CE4ADF"/>
    <w:rsid w:val="00D610E1"/>
    <w:rsid w:val="00D74170"/>
    <w:rsid w:val="00DB6D50"/>
    <w:rsid w:val="00DE4303"/>
    <w:rsid w:val="00DF15F4"/>
    <w:rsid w:val="00E21175"/>
    <w:rsid w:val="00E46FEE"/>
    <w:rsid w:val="00E7311A"/>
    <w:rsid w:val="00F87F51"/>
    <w:rsid w:val="00FC3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5A2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unhideWhenUsed/>
    <w:rsid w:val="00775A27"/>
    <w:pPr>
      <w:spacing w:after="120" w:line="240" w:lineRule="auto"/>
    </w:pPr>
    <w:rPr>
      <w:rFonts w:eastAsiaTheme="minorHAnsi"/>
      <w:sz w:val="16"/>
      <w:szCs w:val="16"/>
      <w:lang w:eastAsia="en-US"/>
    </w:rPr>
  </w:style>
  <w:style w:type="character" w:customStyle="1" w:styleId="30">
    <w:name w:val="Основной текст 3 Знак"/>
    <w:basedOn w:val="a0"/>
    <w:link w:val="3"/>
    <w:rsid w:val="00775A27"/>
    <w:rPr>
      <w:sz w:val="16"/>
      <w:szCs w:val="16"/>
    </w:rPr>
  </w:style>
  <w:style w:type="paragraph" w:styleId="a3">
    <w:name w:val="Balloon Text"/>
    <w:basedOn w:val="a"/>
    <w:link w:val="a4"/>
    <w:uiPriority w:val="99"/>
    <w:unhideWhenUsed/>
    <w:rsid w:val="00775A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775A27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775A27"/>
    <w:pPr>
      <w:ind w:left="720"/>
      <w:contextualSpacing/>
    </w:pPr>
  </w:style>
  <w:style w:type="character" w:customStyle="1" w:styleId="111">
    <w:name w:val="111 Знак"/>
    <w:basedOn w:val="a0"/>
    <w:link w:val="1110"/>
    <w:locked/>
    <w:rsid w:val="00775A27"/>
    <w:rPr>
      <w:rFonts w:ascii="Calibri" w:hAnsi="Calibri"/>
      <w:sz w:val="24"/>
      <w:szCs w:val="24"/>
      <w:lang w:val="en-US" w:bidi="en-US"/>
    </w:rPr>
  </w:style>
  <w:style w:type="paragraph" w:customStyle="1" w:styleId="1110">
    <w:name w:val="111"/>
    <w:basedOn w:val="a"/>
    <w:link w:val="111"/>
    <w:qFormat/>
    <w:rsid w:val="00775A27"/>
    <w:pPr>
      <w:spacing w:after="0" w:line="240" w:lineRule="auto"/>
    </w:pPr>
    <w:rPr>
      <w:rFonts w:ascii="Calibri" w:eastAsiaTheme="minorHAnsi" w:hAnsi="Calibri"/>
      <w:sz w:val="24"/>
      <w:szCs w:val="24"/>
      <w:lang w:val="en-US" w:eastAsia="en-US" w:bidi="en-US"/>
    </w:rPr>
  </w:style>
  <w:style w:type="character" w:customStyle="1" w:styleId="a6">
    <w:name w:val="Основной текст_"/>
    <w:link w:val="2"/>
    <w:locked/>
    <w:rsid w:val="00775A27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">
    <w:name w:val="Основной текст2"/>
    <w:basedOn w:val="a"/>
    <w:link w:val="a6"/>
    <w:rsid w:val="00775A27"/>
    <w:pPr>
      <w:shd w:val="clear" w:color="auto" w:fill="FFFFFF"/>
      <w:spacing w:after="0" w:line="163" w:lineRule="exact"/>
    </w:pPr>
    <w:rPr>
      <w:rFonts w:ascii="Times New Roman" w:eastAsia="Times New Roman" w:hAnsi="Times New Roman" w:cs="Times New Roman"/>
      <w:sz w:val="23"/>
      <w:szCs w:val="23"/>
      <w:lang w:eastAsia="en-US"/>
    </w:rPr>
  </w:style>
  <w:style w:type="character" w:customStyle="1" w:styleId="apple-converted-space">
    <w:name w:val="apple-converted-space"/>
    <w:basedOn w:val="a0"/>
    <w:rsid w:val="00775A27"/>
  </w:style>
  <w:style w:type="character" w:customStyle="1" w:styleId="a7">
    <w:name w:val="Основной текст + Курсив"/>
    <w:basedOn w:val="a6"/>
    <w:rsid w:val="00775A2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spacing w:val="0"/>
      <w:sz w:val="27"/>
      <w:szCs w:val="27"/>
      <w:u w:val="none"/>
      <w:effect w:val="none"/>
      <w:shd w:val="clear" w:color="auto" w:fill="FFFFFF"/>
    </w:rPr>
  </w:style>
  <w:style w:type="table" w:styleId="a8">
    <w:name w:val="Table Grid"/>
    <w:basedOn w:val="a1"/>
    <w:uiPriority w:val="59"/>
    <w:rsid w:val="00775A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5A2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unhideWhenUsed/>
    <w:rsid w:val="00775A27"/>
    <w:pPr>
      <w:spacing w:after="120" w:line="240" w:lineRule="auto"/>
    </w:pPr>
    <w:rPr>
      <w:rFonts w:eastAsiaTheme="minorHAnsi"/>
      <w:sz w:val="16"/>
      <w:szCs w:val="16"/>
      <w:lang w:eastAsia="en-US"/>
    </w:rPr>
  </w:style>
  <w:style w:type="character" w:customStyle="1" w:styleId="30">
    <w:name w:val="Основной текст 3 Знак"/>
    <w:basedOn w:val="a0"/>
    <w:link w:val="3"/>
    <w:rsid w:val="00775A27"/>
    <w:rPr>
      <w:sz w:val="16"/>
      <w:szCs w:val="16"/>
    </w:rPr>
  </w:style>
  <w:style w:type="paragraph" w:styleId="a3">
    <w:name w:val="Balloon Text"/>
    <w:basedOn w:val="a"/>
    <w:link w:val="a4"/>
    <w:uiPriority w:val="99"/>
    <w:unhideWhenUsed/>
    <w:rsid w:val="00775A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775A27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775A27"/>
    <w:pPr>
      <w:ind w:left="720"/>
      <w:contextualSpacing/>
    </w:pPr>
  </w:style>
  <w:style w:type="character" w:customStyle="1" w:styleId="111">
    <w:name w:val="111 Знак"/>
    <w:basedOn w:val="a0"/>
    <w:link w:val="1110"/>
    <w:locked/>
    <w:rsid w:val="00775A27"/>
    <w:rPr>
      <w:rFonts w:ascii="Calibri" w:hAnsi="Calibri"/>
      <w:sz w:val="24"/>
      <w:szCs w:val="24"/>
      <w:lang w:val="en-US" w:bidi="en-US"/>
    </w:rPr>
  </w:style>
  <w:style w:type="paragraph" w:customStyle="1" w:styleId="1110">
    <w:name w:val="111"/>
    <w:basedOn w:val="a"/>
    <w:link w:val="111"/>
    <w:qFormat/>
    <w:rsid w:val="00775A27"/>
    <w:pPr>
      <w:spacing w:after="0" w:line="240" w:lineRule="auto"/>
    </w:pPr>
    <w:rPr>
      <w:rFonts w:ascii="Calibri" w:eastAsiaTheme="minorHAnsi" w:hAnsi="Calibri"/>
      <w:sz w:val="24"/>
      <w:szCs w:val="24"/>
      <w:lang w:val="en-US" w:eastAsia="en-US" w:bidi="en-US"/>
    </w:rPr>
  </w:style>
  <w:style w:type="character" w:customStyle="1" w:styleId="a6">
    <w:name w:val="Основной текст_"/>
    <w:link w:val="2"/>
    <w:locked/>
    <w:rsid w:val="00775A27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">
    <w:name w:val="Основной текст2"/>
    <w:basedOn w:val="a"/>
    <w:link w:val="a6"/>
    <w:rsid w:val="00775A27"/>
    <w:pPr>
      <w:shd w:val="clear" w:color="auto" w:fill="FFFFFF"/>
      <w:spacing w:after="0" w:line="163" w:lineRule="exact"/>
    </w:pPr>
    <w:rPr>
      <w:rFonts w:ascii="Times New Roman" w:eastAsia="Times New Roman" w:hAnsi="Times New Roman" w:cs="Times New Roman"/>
      <w:sz w:val="23"/>
      <w:szCs w:val="23"/>
      <w:lang w:eastAsia="en-US"/>
    </w:rPr>
  </w:style>
  <w:style w:type="character" w:customStyle="1" w:styleId="apple-converted-space">
    <w:name w:val="apple-converted-space"/>
    <w:basedOn w:val="a0"/>
    <w:rsid w:val="00775A27"/>
  </w:style>
  <w:style w:type="character" w:customStyle="1" w:styleId="a7">
    <w:name w:val="Основной текст + Курсив"/>
    <w:basedOn w:val="a6"/>
    <w:rsid w:val="00775A2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spacing w:val="0"/>
      <w:sz w:val="27"/>
      <w:szCs w:val="27"/>
      <w:u w:val="none"/>
      <w:effect w:val="none"/>
      <w:shd w:val="clear" w:color="auto" w:fill="FFFFFF"/>
    </w:rPr>
  </w:style>
  <w:style w:type="table" w:styleId="a8">
    <w:name w:val="Table Grid"/>
    <w:basedOn w:val="a1"/>
    <w:uiPriority w:val="59"/>
    <w:rsid w:val="00775A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400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chart" Target="charts/chart7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17" Type="http://schemas.openxmlformats.org/officeDocument/2006/relationships/chart" Target="charts/chart11.xml"/><Relationship Id="rId2" Type="http://schemas.openxmlformats.org/officeDocument/2006/relationships/styles" Target="styles.xml"/><Relationship Id="rId16" Type="http://schemas.openxmlformats.org/officeDocument/2006/relationships/chart" Target="charts/chart10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chart" Target="charts/chart5.xml"/><Relationship Id="rId5" Type="http://schemas.openxmlformats.org/officeDocument/2006/relationships/webSettings" Target="webSettings.xml"/><Relationship Id="rId15" Type="http://schemas.openxmlformats.org/officeDocument/2006/relationships/chart" Target="charts/chart9.xml"/><Relationship Id="rId10" Type="http://schemas.openxmlformats.org/officeDocument/2006/relationships/chart" Target="charts/chart4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3.xml"/><Relationship Id="rId14" Type="http://schemas.openxmlformats.org/officeDocument/2006/relationships/chart" Target="charts/chart8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3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1.xlsx"/><Relationship Id="rId1" Type="http://schemas.openxmlformats.org/officeDocument/2006/relationships/themeOverride" Target="../theme/themeOverride4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image" Target="../media/image2.jpeg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image" Target="../media/image2.jpeg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1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2.xm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25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9209138840070332E-2"/>
          <c:y val="7.3033707865168843E-2"/>
          <c:w val="0.93321616871704105"/>
          <c:h val="0.60674157303371357"/>
        </c:manualLayout>
      </c:layout>
      <c:bar3DChart>
        <c:barDir val="col"/>
        <c:grouping val="clustered"/>
        <c:varyColors val="0"/>
        <c:ser>
          <c:idx val="1"/>
          <c:order val="0"/>
          <c:tx>
            <c:strRef>
              <c:f>Sheet1!$A$2</c:f>
              <c:strCache>
                <c:ptCount val="1"/>
                <c:pt idx="0">
                  <c:v>1-5 лет</c:v>
                </c:pt>
              </c:strCache>
            </c:strRef>
          </c:tx>
          <c:spPr>
            <a:solidFill>
              <a:srgbClr val="FF00FF"/>
            </a:solidFill>
            <a:ln w="12701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6448007132235518E-2"/>
                  <c:y val="-2.490215871265400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16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9.2397277222546429E-3"/>
                  <c:y val="-1.62290349839699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7397906798538456E-4"/>
                  <c:y val="-9.756966361733582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3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1"/>
                <c:pt idx="0">
                  <c:v>2019-2020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16</c:v>
                </c:pt>
              </c:numCache>
            </c:numRef>
          </c:val>
        </c:ser>
        <c:ser>
          <c:idx val="2"/>
          <c:order val="1"/>
          <c:tx>
            <c:strRef>
              <c:f>Sheet1!$A$3</c:f>
              <c:strCache>
                <c:ptCount val="1"/>
                <c:pt idx="0">
                  <c:v>5-10 лет</c:v>
                </c:pt>
              </c:strCache>
            </c:strRef>
          </c:tx>
          <c:spPr>
            <a:solidFill>
              <a:srgbClr val="FFFF00"/>
            </a:solidFill>
            <a:ln w="12701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8.7466465882106766E-3"/>
                  <c:y val="-8.9023172225306708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4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8.5682441553827891E-3"/>
                  <c:y val="-3.05201362407437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3599647454016419E-3"/>
                  <c:y val="-1.36662036564741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3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1"/>
                <c:pt idx="0">
                  <c:v>2019-2020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4</c:v>
                </c:pt>
              </c:numCache>
            </c:numRef>
          </c:val>
        </c:ser>
        <c:ser>
          <c:idx val="3"/>
          <c:order val="2"/>
          <c:tx>
            <c:strRef>
              <c:f>Sheet1!$A$4</c:f>
              <c:strCache>
                <c:ptCount val="1"/>
                <c:pt idx="0">
                  <c:v>10-20 лет</c:v>
                </c:pt>
              </c:strCache>
            </c:strRef>
          </c:tx>
          <c:spPr>
            <a:solidFill>
              <a:srgbClr val="00FFFF"/>
            </a:solidFill>
            <a:ln w="12701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1590101509915357E-2"/>
                  <c:y val="-3.9083093097026294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7</a:t>
                    </a:r>
                  </a:p>
                  <a:p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9.6542298327988527E-3"/>
                  <c:y val="9.528700852924988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4459504228180112E-3"/>
                  <c:y val="9.528700852924988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3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1"/>
                <c:pt idx="0">
                  <c:v>2019-2020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7</c:v>
                </c:pt>
              </c:numCache>
            </c:numRef>
          </c:val>
        </c:ser>
        <c:ser>
          <c:idx val="4"/>
          <c:order val="3"/>
          <c:tx>
            <c:strRef>
              <c:f>Sheet1!$A$5</c:f>
              <c:strCache>
                <c:ptCount val="1"/>
                <c:pt idx="0">
                  <c:v>свыше 20 лет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660066"/>
              </a:solidFill>
              <a:effectLst>
                <a:outerShdw blurRad="50800" dist="50800" dir="5400000" algn="ctr" rotWithShape="0">
                  <a:schemeClr val="bg1"/>
                </a:outerShdw>
              </a:effectLst>
            </c:spPr>
          </c:dPt>
          <c:cat>
            <c:strRef>
              <c:f>Sheet1!$B$1:$D$1</c:f>
              <c:strCache>
                <c:ptCount val="1"/>
                <c:pt idx="0">
                  <c:v>2019-2020</c:v>
                </c:pt>
              </c:strCache>
            </c:strRef>
          </c:cat>
          <c:val>
            <c:numRef>
              <c:f>Sheet1!$B$5:$D$5</c:f>
              <c:numCache>
                <c:formatCode>General</c:formatCode>
                <c:ptCount val="3"/>
                <c:pt idx="0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96719616"/>
        <c:axId val="196740800"/>
        <c:axId val="0"/>
      </c:bar3DChart>
      <c:catAx>
        <c:axId val="1967196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9674080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9674080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96719616"/>
        <c:crosses val="autoZero"/>
        <c:crossBetween val="between"/>
      </c:valAx>
      <c:spPr>
        <a:noFill/>
        <a:ln w="25403">
          <a:noFill/>
        </a:ln>
      </c:spPr>
    </c:plotArea>
    <c:legend>
      <c:legendPos val="b"/>
      <c:overlay val="0"/>
      <c:spPr>
        <a:noFill/>
        <a:ln w="25403">
          <a:noFill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2017-2018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Всего участников</c:v>
                </c:pt>
                <c:pt idx="1">
                  <c:v>Победители и призеры</c:v>
                </c:pt>
                <c:pt idx="2">
                  <c:v>Отмечены за участие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523</c:v>
                </c:pt>
                <c:pt idx="1">
                  <c:v>53</c:v>
                </c:pt>
                <c:pt idx="2">
                  <c:v>421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2018-2019</c:v>
                </c:pt>
              </c:strCache>
            </c:strRef>
          </c:tx>
          <c:spPr>
            <a:solidFill>
              <a:srgbClr val="FF5050"/>
            </a:solidFill>
          </c:spPr>
          <c:invertIfNegative val="0"/>
          <c:dLbls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Всего участников</c:v>
                </c:pt>
                <c:pt idx="1">
                  <c:v>Победители и призеры</c:v>
                </c:pt>
                <c:pt idx="2">
                  <c:v>Отмечены за участие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26</c:v>
                </c:pt>
                <c:pt idx="1">
                  <c:v>16</c:v>
                </c:pt>
                <c:pt idx="2">
                  <c:v>15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2019-2020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Всего участников</c:v>
                </c:pt>
                <c:pt idx="1">
                  <c:v>Победители и призеры</c:v>
                </c:pt>
                <c:pt idx="2">
                  <c:v>Отмечены за участие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45</c:v>
                </c:pt>
                <c:pt idx="1">
                  <c:v>37</c:v>
                </c:pt>
                <c:pt idx="2">
                  <c:v>23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96959744"/>
        <c:axId val="214639168"/>
        <c:axId val="0"/>
      </c:bar3DChart>
      <c:catAx>
        <c:axId val="19695974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4639168"/>
        <c:crosses val="autoZero"/>
        <c:auto val="1"/>
        <c:lblAlgn val="ctr"/>
        <c:lblOffset val="100"/>
        <c:noMultiLvlLbl val="0"/>
      </c:catAx>
      <c:valAx>
        <c:axId val="2146391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6959744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9205521664740713E-2"/>
          <c:y val="0.12853126235932841"/>
          <c:w val="0.88690906022533988"/>
          <c:h val="0.7437392893981659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 сотрудников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6.9444444444444892E-3"/>
                  <c:y val="-2.3809523809523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3888888888888947E-2"/>
                  <c:y val="-2.3809523809523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6.9444444444444605E-3"/>
                  <c:y val="-1.98412698412699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4.6296296296296493E-3"/>
                  <c:y val="-1.98412698412699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физкультурно -спортивное</c:v>
                </c:pt>
                <c:pt idx="1">
                  <c:v>художественная</c:v>
                </c:pt>
                <c:pt idx="2">
                  <c:v>социально-педагогический</c:v>
                </c:pt>
                <c:pt idx="3">
                  <c:v>естественнонаучная</c:v>
                </c:pt>
                <c:pt idx="4">
                  <c:v>туристическое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</c:v>
                </c:pt>
                <c:pt idx="1">
                  <c:v>7</c:v>
                </c:pt>
                <c:pt idx="2">
                  <c:v>3</c:v>
                </c:pt>
                <c:pt idx="3">
                  <c:v>4</c:v>
                </c:pt>
                <c:pt idx="4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кол-во участников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6.9444444444444605E-3"/>
                  <c:y val="-7.93650793650794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6.9444444444444605E-3"/>
                  <c:y val="-1.58730158730158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6296296296296493E-3"/>
                  <c:y val="-1.98412698412699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1574074074074073E-2"/>
                  <c:y val="-2.3809523809523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физкультурно -спортивное</c:v>
                </c:pt>
                <c:pt idx="1">
                  <c:v>художественная</c:v>
                </c:pt>
                <c:pt idx="2">
                  <c:v>социально-педагогический</c:v>
                </c:pt>
                <c:pt idx="3">
                  <c:v>естественнонаучная</c:v>
                </c:pt>
                <c:pt idx="4">
                  <c:v>туристическое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100</c:v>
                </c:pt>
                <c:pt idx="1">
                  <c:v>101</c:v>
                </c:pt>
                <c:pt idx="2">
                  <c:v>286</c:v>
                </c:pt>
                <c:pt idx="3">
                  <c:v>46</c:v>
                </c:pt>
                <c:pt idx="4">
                  <c:v>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кол-во участий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9.2592592592593177E-3"/>
                  <c:y val="-1.19047619047619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6.944444444444460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851851851851857E-2"/>
                  <c:y val="-2.3809523809523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физкультурно -спортивное</c:v>
                </c:pt>
                <c:pt idx="1">
                  <c:v>художественная</c:v>
                </c:pt>
                <c:pt idx="2">
                  <c:v>социально-педагогический</c:v>
                </c:pt>
                <c:pt idx="3">
                  <c:v>естественнонаучная</c:v>
                </c:pt>
                <c:pt idx="4">
                  <c:v>туристическое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25</c:v>
                </c:pt>
                <c:pt idx="1">
                  <c:v>28</c:v>
                </c:pt>
                <c:pt idx="2">
                  <c:v>42</c:v>
                </c:pt>
                <c:pt idx="3">
                  <c:v>6</c:v>
                </c:pt>
                <c:pt idx="4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15060480"/>
        <c:axId val="214641472"/>
        <c:axId val="0"/>
      </c:bar3DChart>
      <c:catAx>
        <c:axId val="21506048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6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4641472"/>
        <c:crosses val="autoZero"/>
        <c:auto val="1"/>
        <c:lblAlgn val="ctr"/>
        <c:lblOffset val="100"/>
        <c:noMultiLvlLbl val="0"/>
      </c:catAx>
      <c:valAx>
        <c:axId val="2146414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15060480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29"/>
      <c:rotY val="20"/>
      <c:depthPercent val="100"/>
      <c:rAngAx val="1"/>
    </c:view3D>
    <c:floor>
      <c:thickness val="0"/>
      <c:spPr>
        <a:blipFill dpi="0" rotWithShape="0">
          <a:blip xmlns:r="http://schemas.openxmlformats.org/officeDocument/2006/relationships" r:embed="rId1"/>
          <a:srcRect/>
          <a:tile tx="0" ty="0" sx="100000" sy="100000" flip="none" algn="tl"/>
        </a:blipFill>
        <a:ln w="3175">
          <a:solidFill>
            <a:srgbClr val="000000"/>
          </a:solidFill>
          <a:prstDash val="solid"/>
        </a:ln>
      </c:spPr>
    </c:floor>
    <c:sideWall>
      <c:thickness val="0"/>
      <c:spPr>
        <a:blipFill dpi="0" rotWithShape="0">
          <a:blip xmlns:r="http://schemas.openxmlformats.org/officeDocument/2006/relationships" r:embed="rId1"/>
          <a:srcRect/>
          <a:tile tx="0" ty="0" sx="100000" sy="100000" flip="none" algn="tl"/>
        </a:blipFill>
        <a:ln w="12700">
          <a:solidFill>
            <a:srgbClr val="808080"/>
          </a:solidFill>
          <a:prstDash val="solid"/>
        </a:ln>
      </c:spPr>
    </c:sideWall>
    <c:backWall>
      <c:thickness val="0"/>
      <c:spPr>
        <a:blipFill dpi="0" rotWithShape="0">
          <a:blip xmlns:r="http://schemas.openxmlformats.org/officeDocument/2006/relationships" r:embed="rId1"/>
          <a:srcRect/>
          <a:tile tx="0" ty="0" sx="100000" sy="100000" flip="none" algn="tl"/>
        </a:blip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9967585089141406E-2"/>
          <c:y val="5.9405940594059396E-2"/>
          <c:w val="0.83468395461912803"/>
          <c:h val="0.653465346534653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высшее образование</c:v>
                </c:pt>
              </c:strCache>
            </c:strRef>
          </c:tx>
          <c:spPr>
            <a:solidFill>
              <a:srgbClr val="3366FF"/>
            </a:solidFill>
            <a:ln w="12693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5547598844706341E-2"/>
                  <c:y val="-2.6031322490442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102177864944043E-2"/>
                  <c:y val="-1.11798373419276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2703413883671674E-2"/>
                  <c:y val="8.405167362673002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86">
                <a:noFill/>
              </a:ln>
            </c:spPr>
            <c:txPr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1"/>
                <c:pt idx="0">
                  <c:v>2019-2020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21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среднее профессиональное</c:v>
                </c:pt>
              </c:strCache>
            </c:strRef>
          </c:tx>
          <c:spPr>
            <a:solidFill>
              <a:srgbClr val="33CCCC"/>
            </a:solidFill>
            <a:ln w="12693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6917172272842361E-2"/>
                  <c:y val="-5.49788011039997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3736570878224845E-2"/>
                  <c:y val="-4.17048256601026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0555969483606939E-2"/>
                  <c:y val="-2.66363650181688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86">
                <a:noFill/>
              </a:ln>
            </c:spPr>
            <c:txPr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1"/>
                <c:pt idx="0">
                  <c:v>2019-2020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8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незаконченное высшее</c:v>
                </c:pt>
              </c:strCache>
            </c:strRef>
          </c:tx>
          <c:spPr>
            <a:solidFill>
              <a:srgbClr val="FFFF00"/>
            </a:solidFill>
            <a:ln w="12693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5928200076407762E-2"/>
                  <c:y val="-3.52335212721984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2747598681790021E-2"/>
                  <c:y val="-6.33589818646108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2808488373071835E-2"/>
                  <c:y val="-5.84084868151057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86">
                <a:noFill/>
              </a:ln>
            </c:spPr>
            <c:txPr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1"/>
                <c:pt idx="0">
                  <c:v>2019-2020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96850688"/>
        <c:axId val="196741952"/>
        <c:axId val="0"/>
      </c:bar3DChart>
      <c:catAx>
        <c:axId val="1968506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9674195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96741952"/>
        <c:scaling>
          <c:orientation val="minMax"/>
        </c:scaling>
        <c:delete val="0"/>
        <c:axPos val="l"/>
        <c:majorGridlines>
          <c:spPr>
            <a:ln w="3173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96850688"/>
        <c:crosses val="autoZero"/>
        <c:crossBetween val="between"/>
      </c:valAx>
      <c:spPr>
        <a:noFill/>
        <a:ln w="25386">
          <a:noFill/>
        </a:ln>
      </c:spPr>
    </c:plotArea>
    <c:legend>
      <c:legendPos val="b"/>
      <c:overlay val="0"/>
      <c:spPr>
        <a:noFill/>
        <a:ln w="25386">
          <a:noFill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23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6979865771811673E-2"/>
          <c:y val="6.7415730337079025E-2"/>
          <c:w val="0.93624161073825563"/>
          <c:h val="0.61235955056180102"/>
        </c:manualLayout>
      </c:layout>
      <c:bar3DChart>
        <c:barDir val="col"/>
        <c:grouping val="clustered"/>
        <c:varyColors val="0"/>
        <c:ser>
          <c:idx val="2"/>
          <c:order val="0"/>
          <c:tx>
            <c:strRef>
              <c:f>Sheet1!$A$2</c:f>
              <c:strCache>
                <c:ptCount val="1"/>
                <c:pt idx="0">
                  <c:v>Всего педагогов, имеющих квалификационную категорию</c:v>
                </c:pt>
              </c:strCache>
            </c:strRef>
          </c:tx>
          <c:spPr>
            <a:solidFill>
              <a:srgbClr val="FFFF00"/>
            </a:solidFill>
            <a:ln w="12635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2806545852559081E-2"/>
                  <c:y val="-3.43513161994272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1141714430568004E-2"/>
                  <c:y val="-6.00441181643477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7654736126036402E-3"/>
                  <c:y val="-3.83216813734529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269">
                <a:noFill/>
              </a:ln>
            </c:spPr>
            <c:txPr>
              <a:bodyPr/>
              <a:lstStyle/>
              <a:p>
                <a:pPr>
                  <a:defRPr sz="796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1"/>
                <c:pt idx="0">
                  <c:v>2019-2020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3</c:v>
                </c:pt>
              </c:numCache>
            </c:numRef>
          </c:val>
        </c:ser>
        <c:ser>
          <c:idx val="3"/>
          <c:order val="1"/>
          <c:tx>
            <c:strRef>
              <c:f>Sheet1!$A$3</c:f>
              <c:strCache>
                <c:ptCount val="1"/>
                <c:pt idx="0">
                  <c:v>высшая </c:v>
                </c:pt>
              </c:strCache>
            </c:strRef>
          </c:tx>
          <c:spPr>
            <a:solidFill>
              <a:srgbClr val="00FFFF"/>
            </a:solidFill>
            <a:ln w="12635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4944314243615604E-2"/>
                  <c:y val="-4.08705051430121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1601630472631E-2"/>
                  <c:y val="-2.16194868832136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2253896546665037E-3"/>
                  <c:y val="-2.12447502224812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269">
                <a:noFill/>
              </a:ln>
            </c:spPr>
            <c:txPr>
              <a:bodyPr/>
              <a:lstStyle/>
              <a:p>
                <a:pPr>
                  <a:defRPr sz="796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1"/>
                <c:pt idx="0">
                  <c:v>2019-2020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1</c:v>
                </c:pt>
              </c:numCache>
            </c:numRef>
          </c:val>
        </c:ser>
        <c:ser>
          <c:idx val="4"/>
          <c:order val="2"/>
          <c:tx>
            <c:strRef>
              <c:f>Sheet1!$A$4</c:f>
              <c:strCache>
                <c:ptCount val="1"/>
                <c:pt idx="0">
                  <c:v>первая</c:v>
                </c:pt>
              </c:strCache>
            </c:strRef>
          </c:tx>
          <c:spPr>
            <a:solidFill>
              <a:srgbClr val="660066"/>
            </a:solidFill>
            <a:ln w="12635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1"/>
                <c:pt idx="0">
                  <c:v>2019-2020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2</c:v>
                </c:pt>
              </c:numCache>
            </c:numRef>
          </c:val>
        </c:ser>
        <c:ser>
          <c:idx val="0"/>
          <c:order val="3"/>
          <c:tx>
            <c:strRef>
              <c:f>Sheet1!$A$5</c:f>
              <c:strCache>
                <c:ptCount val="1"/>
              </c:strCache>
            </c:strRef>
          </c:tx>
          <c:spPr>
            <a:solidFill>
              <a:srgbClr val="9999FF"/>
            </a:solidFill>
            <a:ln w="12635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1"/>
                <c:pt idx="0">
                  <c:v>2019-2020</c:v>
                </c:pt>
              </c:strCache>
            </c:strRef>
          </c:cat>
          <c:val>
            <c:numRef>
              <c:f>Sheet1!$B$5:$D$5</c:f>
              <c:numCache>
                <c:formatCode>General</c:formatCode>
                <c:ptCount val="3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96720128"/>
        <c:axId val="196743680"/>
        <c:axId val="0"/>
      </c:bar3DChart>
      <c:catAx>
        <c:axId val="1967201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5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6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9674368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96743680"/>
        <c:scaling>
          <c:orientation val="minMax"/>
        </c:scaling>
        <c:delete val="0"/>
        <c:axPos val="l"/>
        <c:majorGridlines>
          <c:spPr>
            <a:ln w="3159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5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6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96720128"/>
        <c:crosses val="autoZero"/>
        <c:crossBetween val="between"/>
      </c:valAx>
      <c:spPr>
        <a:noFill/>
        <a:ln w="25269">
          <a:noFill/>
        </a:ln>
      </c:spPr>
    </c:plotArea>
    <c:legend>
      <c:legendPos val="b"/>
      <c:overlay val="0"/>
      <c:spPr>
        <a:noFill/>
        <a:ln w="25269">
          <a:noFill/>
        </a:ln>
      </c:spPr>
      <c:txPr>
        <a:bodyPr/>
        <a:lstStyle/>
        <a:p>
          <a:pPr>
            <a:defRPr sz="731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6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47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12700">
          <a:solidFill>
            <a:srgbClr val="000000"/>
          </a:solidFill>
          <a:prstDash val="solid"/>
        </a:ln>
      </c:spPr>
    </c:sideWall>
    <c:backWall>
      <c:thickness val="0"/>
      <c:spPr>
        <a:noFill/>
        <a:ln w="12700">
          <a:solidFill>
            <a:srgbClr val="00000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5248868778280084E-2"/>
          <c:y val="5.4852320675105502E-2"/>
          <c:w val="0.66817496229260964"/>
          <c:h val="0.793248945147679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 ПДО с высшей категорией</c:v>
                </c:pt>
              </c:strCache>
            </c:strRef>
          </c:tx>
          <c:spPr>
            <a:solidFill>
              <a:srgbClr val="4F81BD"/>
            </a:solidFill>
            <a:ln w="12693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5.947071067499257E-3"/>
                  <c:y val="-3.237992444684295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12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5.947071067499257E-3"/>
                  <c:y val="-4.856988667026431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13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9823570224997591E-3"/>
                  <c:y val="-3.777657852131690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18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1"/>
                <c:pt idx="0">
                  <c:v>2019-2020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 ПДО с первой категорией</c:v>
                </c:pt>
              </c:strCache>
            </c:strRef>
          </c:tx>
          <c:spPr>
            <a:solidFill>
              <a:srgbClr val="C0504D"/>
            </a:solidFill>
            <a:ln w="12693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5858856179998021E-2"/>
                  <c:y val="-3.237992444684295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32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5.947071067499257E-3"/>
                  <c:y val="-3.777657852131684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43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5.9470710674991894E-3"/>
                  <c:y val="-2.158661629789530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39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1"/>
                <c:pt idx="0">
                  <c:v>2019-2020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2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0000FF"/>
            </a:solidFill>
            <a:ln w="12693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784121320249777E-2"/>
                  <c:y val="-4.856988667026431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25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3876499157498265E-2"/>
                  <c:y val="-4.317323259579055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17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784121320249777E-2"/>
                  <c:y val="-2.6983270372369219E-2"/>
                </c:manualLayout>
              </c:layout>
              <c:tx>
                <c:rich>
                  <a:bodyPr/>
                  <a:lstStyle/>
                  <a:p>
                    <a:pPr>
                      <a:defRPr sz="1000"/>
                    </a:pPr>
                    <a:r>
                      <a:rPr lang="en-US" sz="1000"/>
                      <a:t>5</a:t>
                    </a:r>
                    <a:r>
                      <a:rPr lang="ru-RU" sz="1000"/>
                      <a:t>%</a:t>
                    </a:r>
                    <a:endParaRPr lang="en-US" sz="1000"/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1"/>
                <c:pt idx="0">
                  <c:v>2019-2020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96850176"/>
        <c:axId val="196745408"/>
        <c:axId val="0"/>
      </c:bar3DChart>
      <c:catAx>
        <c:axId val="1968501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9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9674540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96745408"/>
        <c:scaling>
          <c:orientation val="minMax"/>
        </c:scaling>
        <c:delete val="0"/>
        <c:axPos val="l"/>
        <c:majorGridlines>
          <c:spPr>
            <a:ln w="3173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9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96850176"/>
        <c:crosses val="autoZero"/>
        <c:crossBetween val="between"/>
      </c:valAx>
      <c:spPr>
        <a:noFill/>
        <a:ln w="25385">
          <a:noFill/>
        </a:ln>
      </c:spPr>
    </c:plotArea>
    <c:legend>
      <c:legendPos val="r"/>
      <c:layout>
        <c:manualLayout>
          <c:xMode val="edge"/>
          <c:yMode val="edge"/>
          <c:x val="0.70622686437165916"/>
          <c:y val="0.25502929915735817"/>
          <c:w val="0.26395173453996984"/>
          <c:h val="0.47257383966244937"/>
        </c:manualLayout>
      </c:layout>
      <c:overlay val="0"/>
      <c:spPr>
        <a:noFill/>
        <a:ln w="3173">
          <a:solidFill>
            <a:srgbClr val="000000"/>
          </a:solidFill>
          <a:prstDash val="solid"/>
        </a:ln>
      </c:spPr>
      <c:txPr>
        <a:bodyPr/>
        <a:lstStyle/>
        <a:p>
          <a:pPr>
            <a:defRPr sz="900" b="1" i="0" u="none" strike="noStrike" baseline="0">
              <a:solidFill>
                <a:srgbClr val="000000"/>
              </a:solidFill>
              <a:latin typeface="Times New Roman" pitchFamily="18" charset="0"/>
              <a:ea typeface="Arial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99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26"/>
      <c:rotY val="20"/>
      <c:depthPercent val="100"/>
      <c:rAngAx val="1"/>
    </c:view3D>
    <c:floor>
      <c:thickness val="0"/>
      <c:spPr>
        <a:blipFill dpi="0" rotWithShape="0">
          <a:blip xmlns:r="http://schemas.openxmlformats.org/officeDocument/2006/relationships" r:embed="rId1"/>
          <a:srcRect/>
          <a:tile tx="0" ty="0" sx="100000" sy="100000" flip="none" algn="tl"/>
        </a:blipFill>
        <a:ln w="3175">
          <a:solidFill>
            <a:srgbClr val="000000"/>
          </a:solidFill>
          <a:prstDash val="solid"/>
        </a:ln>
      </c:spPr>
    </c:floor>
    <c:sideWall>
      <c:thickness val="0"/>
      <c:spPr>
        <a:blipFill dpi="0" rotWithShape="0">
          <a:blip xmlns:r="http://schemas.openxmlformats.org/officeDocument/2006/relationships" r:embed="rId1"/>
          <a:srcRect/>
          <a:tile tx="0" ty="0" sx="100000" sy="100000" flip="none" algn="tl"/>
        </a:blipFill>
        <a:ln w="12700">
          <a:solidFill>
            <a:srgbClr val="808080"/>
          </a:solidFill>
          <a:prstDash val="solid"/>
        </a:ln>
      </c:spPr>
    </c:sideWall>
    <c:backWall>
      <c:thickness val="0"/>
      <c:spPr>
        <a:blipFill dpi="0" rotWithShape="0">
          <a:blip xmlns:r="http://schemas.openxmlformats.org/officeDocument/2006/relationships" r:embed="rId1"/>
          <a:srcRect/>
          <a:tile tx="0" ty="0" sx="100000" sy="100000" flip="none" algn="tl"/>
        </a:blip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5380875202593186E-2"/>
          <c:y val="7.0270270270270274E-2"/>
          <c:w val="0.84927066450567545"/>
          <c:h val="0.6216216216216248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до 30 лет</c:v>
                </c:pt>
              </c:strCache>
            </c:strRef>
          </c:tx>
          <c:spPr>
            <a:solidFill>
              <a:srgbClr val="3366FF"/>
            </a:solidFill>
            <a:ln w="12616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147386185928991E-2"/>
                  <c:y val="-1.30674245054684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4442459188239504E-3"/>
                  <c:y val="-2.015015483726567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6222539621904603E-3"/>
                  <c:y val="1.88818115051021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232">
                <a:noFill/>
              </a:ln>
            </c:spPr>
            <c:txPr>
              <a:bodyPr/>
              <a:lstStyle/>
              <a:p>
                <a:pPr>
                  <a:defRPr sz="82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1"/>
                <c:pt idx="0">
                  <c:v>2019-2020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от 30 до 40 лет</c:v>
                </c:pt>
              </c:strCache>
            </c:strRef>
          </c:tx>
          <c:spPr>
            <a:solidFill>
              <a:srgbClr val="33CCCC"/>
            </a:solidFill>
            <a:ln w="12616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3073340557612188E-2"/>
                  <c:y val="-1.30674245054684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7.3889434177945709E-3"/>
                  <c:y val="-6.695088046103317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7047148323117707E-3"/>
                  <c:y val="1.37180043106276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232">
                <a:noFill/>
              </a:ln>
            </c:spPr>
            <c:txPr>
              <a:bodyPr/>
              <a:lstStyle/>
              <a:p>
                <a:pPr>
                  <a:defRPr sz="82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1"/>
                <c:pt idx="0">
                  <c:v>2019-2020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7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от 40 до 50 лет</c:v>
                </c:pt>
              </c:strCache>
            </c:strRef>
          </c:tx>
          <c:spPr>
            <a:solidFill>
              <a:srgbClr val="FFFF00"/>
            </a:solidFill>
            <a:ln w="12616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7.9143103418340393E-3"/>
                  <c:y val="1.81564786620734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5.4714042879160834E-3"/>
                  <c:y val="1.456527813759474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0284982339978802E-3"/>
                  <c:y val="-2.498211905588559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232">
                <a:noFill/>
              </a:ln>
            </c:spPr>
            <c:txPr>
              <a:bodyPr/>
              <a:lstStyle/>
              <a:p>
                <a:pPr>
                  <a:defRPr sz="82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1"/>
                <c:pt idx="0">
                  <c:v>2019-2020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1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более 50 лет</c:v>
                </c:pt>
              </c:strCache>
            </c:strRef>
          </c:tx>
          <c:spPr>
            <a:solidFill>
              <a:srgbClr val="CCFFFF"/>
            </a:solidFill>
            <a:ln w="12616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spPr>
                <a:noFill/>
                <a:ln w="25232">
                  <a:noFill/>
                </a:ln>
              </c:spPr>
              <c:txPr>
                <a:bodyPr/>
                <a:lstStyle/>
                <a:p>
                  <a:pPr>
                    <a:defRPr sz="82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pPr>
                <a:noFill/>
                <a:ln w="25232">
                  <a:noFill/>
                </a:ln>
              </c:spPr>
              <c:txPr>
                <a:bodyPr/>
                <a:lstStyle/>
                <a:p>
                  <a:pPr>
                    <a:defRPr sz="82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pPr>
                <a:noFill/>
                <a:ln w="25232">
                  <a:noFill/>
                </a:ln>
              </c:spPr>
              <c:txPr>
                <a:bodyPr/>
                <a:lstStyle/>
                <a:p>
                  <a:pPr>
                    <a:defRPr sz="82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Sheet1!$B$1:$D$1</c:f>
              <c:strCache>
                <c:ptCount val="1"/>
                <c:pt idx="0">
                  <c:v>2019-2020</c:v>
                </c:pt>
              </c:strCache>
            </c:strRef>
          </c:cat>
          <c:val>
            <c:numRef>
              <c:f>Sheet1!$B$5:$D$5</c:f>
              <c:numCache>
                <c:formatCode>General</c:formatCode>
                <c:ptCount val="3"/>
                <c:pt idx="0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02047488"/>
        <c:axId val="208764928"/>
        <c:axId val="0"/>
      </c:bar3DChart>
      <c:catAx>
        <c:axId val="2020474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5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0876492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08764928"/>
        <c:scaling>
          <c:orientation val="minMax"/>
        </c:scaling>
        <c:delete val="0"/>
        <c:axPos val="l"/>
        <c:majorGridlines>
          <c:spPr>
            <a:ln w="3154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5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02047488"/>
        <c:crosses val="autoZero"/>
        <c:crossBetween val="between"/>
      </c:valAx>
      <c:spPr>
        <a:noFill/>
        <a:ln w="25232">
          <a:noFill/>
        </a:ln>
      </c:spPr>
    </c:plotArea>
    <c:legend>
      <c:legendPos val="b"/>
      <c:overlay val="0"/>
      <c:spPr>
        <a:noFill/>
        <a:ln w="25232">
          <a:noFill/>
        </a:ln>
      </c:spPr>
      <c:txPr>
        <a:bodyPr/>
        <a:lstStyle/>
        <a:p>
          <a:pPr>
            <a:defRPr sz="73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2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43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12700">
          <a:solidFill>
            <a:srgbClr val="000000"/>
          </a:solidFill>
          <a:prstDash val="solid"/>
        </a:ln>
      </c:spPr>
    </c:sideWall>
    <c:backWall>
      <c:thickness val="0"/>
      <c:spPr>
        <a:noFill/>
        <a:ln w="12700">
          <a:solidFill>
            <a:srgbClr val="00000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3410852713178287E-2"/>
          <c:y val="6.5989847715736044E-2"/>
          <c:w val="0.61550387596899225"/>
          <c:h val="0.7614213197969542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Всего основных пед. работников</c:v>
                </c:pt>
              </c:strCache>
            </c:strRef>
          </c:tx>
          <c:spPr>
            <a:solidFill>
              <a:srgbClr val="4F81BD"/>
            </a:solidFill>
            <a:ln w="12740">
              <a:solidFill>
                <a:srgbClr val="000000"/>
              </a:solidFill>
              <a:prstDash val="solid"/>
            </a:ln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3"/>
                <c:pt idx="0">
                  <c:v>2019-2020</c:v>
                </c:pt>
                <c:pt idx="1">
                  <c:v>2017-2018</c:v>
                </c:pt>
                <c:pt idx="2">
                  <c:v>2015-2016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10</c:v>
                </c:pt>
                <c:pt idx="1">
                  <c:v>10</c:v>
                </c:pt>
                <c:pt idx="2">
                  <c:v>9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количество пед. работников, прошедших курсы</c:v>
                </c:pt>
              </c:strCache>
            </c:strRef>
          </c:tx>
          <c:spPr>
            <a:solidFill>
              <a:srgbClr val="C0504D"/>
            </a:solidFill>
            <a:ln w="12740">
              <a:solidFill>
                <a:srgbClr val="000000"/>
              </a:solidFill>
              <a:prstDash val="solid"/>
            </a:ln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3"/>
                <c:pt idx="0">
                  <c:v>2019-2020</c:v>
                </c:pt>
                <c:pt idx="1">
                  <c:v>2017-2018</c:v>
                </c:pt>
                <c:pt idx="2">
                  <c:v>2015-2016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6</c:v>
                </c:pt>
                <c:pt idx="1">
                  <c:v>3</c:v>
                </c:pt>
                <c:pt idx="2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процент пед. работников, прошедших курсы</c:v>
                </c:pt>
              </c:strCache>
            </c:strRef>
          </c:tx>
          <c:spPr>
            <a:solidFill>
              <a:srgbClr val="0000FF"/>
            </a:solidFill>
            <a:ln w="12740">
              <a:solidFill>
                <a:srgbClr val="000000"/>
              </a:solidFill>
              <a:prstDash val="solid"/>
            </a:ln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3"/>
                <c:pt idx="0">
                  <c:v>2019-2020</c:v>
                </c:pt>
                <c:pt idx="1">
                  <c:v>2017-2018</c:v>
                </c:pt>
                <c:pt idx="2">
                  <c:v>2015-2016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60</c:v>
                </c:pt>
                <c:pt idx="1">
                  <c:v>30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96852736"/>
        <c:axId val="208766656"/>
        <c:axId val="0"/>
      </c:bar3DChart>
      <c:catAx>
        <c:axId val="1968527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8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8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0876665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08766656"/>
        <c:scaling>
          <c:orientation val="minMax"/>
        </c:scaling>
        <c:delete val="0"/>
        <c:axPos val="l"/>
        <c:majorGridlines>
          <c:spPr>
            <a:ln w="318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8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8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96852736"/>
        <c:crosses val="autoZero"/>
        <c:crossBetween val="between"/>
      </c:valAx>
      <c:spPr>
        <a:noFill/>
        <a:ln w="25480">
          <a:noFill/>
        </a:ln>
      </c:spPr>
    </c:plotArea>
    <c:legend>
      <c:legendPos val="r"/>
      <c:layout>
        <c:manualLayout>
          <c:xMode val="edge"/>
          <c:yMode val="edge"/>
          <c:x val="0.70013813228029365"/>
          <c:y val="0.24873107207752901"/>
          <c:w val="0.25740657040226511"/>
          <c:h val="0.47556279022814507"/>
        </c:manualLayout>
      </c:layout>
      <c:overlay val="0"/>
      <c:spPr>
        <a:noFill/>
        <a:ln w="3185">
          <a:solidFill>
            <a:srgbClr val="000000"/>
          </a:solidFill>
          <a:prstDash val="solid"/>
        </a:ln>
      </c:spPr>
      <c:txPr>
        <a:bodyPr/>
        <a:lstStyle/>
        <a:p>
          <a:pPr>
            <a:defRPr sz="757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28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524507533444152"/>
          <c:y val="9.9753096900624727E-2"/>
          <c:w val="0.63231724927117672"/>
          <c:h val="0.6533388515114990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9.8944591029024118E-3"/>
                  <c:y val="-3.5549235691432632E-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55</a:t>
                    </a:r>
                    <a:r>
                      <a:rPr lang="ru-RU" b="1"/>
                      <a:t> %</a:t>
                    </a:r>
                    <a:endParaRPr lang="en-US" b="1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года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6385224274406351E-2"/>
                  <c:y val="-5.6878777106292223E-2"/>
                </c:manualLayout>
              </c:layout>
              <c:tx>
                <c:rich>
                  <a:bodyPr/>
                  <a:lstStyle/>
                  <a:p>
                    <a:pPr>
                      <a:defRPr b="1"/>
                    </a:pPr>
                    <a:r>
                      <a:rPr lang="en-US" b="1"/>
                      <a:t>25</a:t>
                    </a:r>
                    <a:r>
                      <a:rPr lang="ru-RU" b="1"/>
                      <a:t> %</a:t>
                    </a:r>
                    <a:endParaRPr lang="en-US" b="1"/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1.6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 год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9788918205804761E-2"/>
                  <c:y val="-3.5549235691432632E-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20</a:t>
                    </a:r>
                    <a:r>
                      <a:rPr lang="ru-RU" b="1"/>
                      <a:t> %</a:t>
                    </a:r>
                    <a:endParaRPr lang="en-US" b="1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98.4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65"/>
        <c:gapDepth val="26"/>
        <c:shape val="cylinder"/>
        <c:axId val="202050560"/>
        <c:axId val="208769536"/>
        <c:axId val="0"/>
      </c:bar3DChart>
      <c:catAx>
        <c:axId val="2020505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08769536"/>
        <c:crosses val="autoZero"/>
        <c:auto val="1"/>
        <c:lblAlgn val="ctr"/>
        <c:lblOffset val="100"/>
        <c:noMultiLvlLbl val="0"/>
      </c:catAx>
      <c:valAx>
        <c:axId val="2087695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2050560"/>
        <c:crosses val="autoZero"/>
        <c:crossBetween val="between"/>
      </c:valAx>
    </c:plotArea>
    <c:legend>
      <c:legendPos val="r"/>
      <c:legendEntry>
        <c:idx val="0"/>
        <c:delete val="1"/>
      </c:legendEntry>
      <c:layout>
        <c:manualLayout>
          <c:xMode val="edge"/>
          <c:yMode val="edge"/>
          <c:x val="0.74276734871808869"/>
          <c:y val="0.25822880630488043"/>
          <c:w val="0.25573848723455578"/>
          <c:h val="0.41810204360293118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2"/>
              <c:layout>
                <c:manualLayout>
                  <c:x val="-4.0452755905511922E-2"/>
                  <c:y val="4.30246219222597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Лист1!$A$2:$A$7</c:f>
              <c:strCache>
                <c:ptCount val="6"/>
                <c:pt idx="0">
                  <c:v>физкультурно-спортивное</c:v>
                </c:pt>
                <c:pt idx="1">
                  <c:v>Техническая</c:v>
                </c:pt>
                <c:pt idx="2">
                  <c:v>естественнонаучная</c:v>
                </c:pt>
                <c:pt idx="3">
                  <c:v>Туристко-краеведческая</c:v>
                </c:pt>
                <c:pt idx="4">
                  <c:v>Социально-педагогическая</c:v>
                </c:pt>
                <c:pt idx="5">
                  <c:v>Художественная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3.2</c:v>
                </c:pt>
                <c:pt idx="1">
                  <c:v>21.7</c:v>
                </c:pt>
                <c:pt idx="2">
                  <c:v>9.4</c:v>
                </c:pt>
                <c:pt idx="3">
                  <c:v>4.5</c:v>
                </c:pt>
                <c:pt idx="4">
                  <c:v>15.4</c:v>
                </c:pt>
                <c:pt idx="5">
                  <c:v>48.7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spPr>
    <a:noFill/>
    <a:ln w="0">
      <a:noFill/>
    </a:ln>
  </c:sp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Дошкольное образование</c:v>
                </c:pt>
                <c:pt idx="1">
                  <c:v>Начальное общее</c:v>
                </c:pt>
                <c:pt idx="2">
                  <c:v>Основное общее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5.0999999999999996</c:v>
                </c:pt>
                <c:pt idx="1">
                  <c:v>62.7</c:v>
                </c:pt>
                <c:pt idx="2">
                  <c:v>27.5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526</TotalTime>
  <Pages>1</Pages>
  <Words>6101</Words>
  <Characters>34780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30</cp:revision>
  <cp:lastPrinted>2020-02-12T10:14:00Z</cp:lastPrinted>
  <dcterms:created xsi:type="dcterms:W3CDTF">2020-02-11T09:04:00Z</dcterms:created>
  <dcterms:modified xsi:type="dcterms:W3CDTF">2020-02-14T04:28:00Z</dcterms:modified>
</cp:coreProperties>
</file>